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A4527" w14:textId="77777777" w:rsidR="008D723E" w:rsidRDefault="00000000">
      <w:pPr>
        <w:jc w:val="center"/>
        <w:rPr>
          <w:b/>
          <w:bCs/>
          <w:lang w:val="et-EE"/>
        </w:rPr>
      </w:pPr>
      <w:r>
        <w:rPr>
          <w:b/>
          <w:bCs/>
          <w:lang w:val="et-EE"/>
        </w:rPr>
        <w:t>JÄÄTMEJAAMADE HALDAMISE LEPING</w:t>
      </w:r>
    </w:p>
    <w:p w14:paraId="25ABC81B" w14:textId="77777777" w:rsidR="008D723E" w:rsidRDefault="008D723E">
      <w:pPr>
        <w:rPr>
          <w:lang w:val="et-EE"/>
        </w:rPr>
      </w:pPr>
    </w:p>
    <w:p w14:paraId="4A286C9B" w14:textId="77777777" w:rsidR="008D723E" w:rsidRDefault="00000000">
      <w:pPr>
        <w:jc w:val="both"/>
        <w:rPr>
          <w:lang w:val="et-EE"/>
        </w:rPr>
      </w:pPr>
      <w:r>
        <w:rPr>
          <w:lang w:val="et-EE"/>
        </w:rPr>
        <w:t>Käesoleva lepingu (edaspidi nimetatud "</w:t>
      </w:r>
      <w:r>
        <w:rPr>
          <w:bCs/>
          <w:lang w:val="et-EE"/>
        </w:rPr>
        <w:t>leping</w:t>
      </w:r>
      <w:r>
        <w:rPr>
          <w:lang w:val="et-EE"/>
        </w:rPr>
        <w:t xml:space="preserve">") on sõlminud </w:t>
      </w:r>
      <w:r>
        <w:rPr>
          <w:highlight w:val="yellow"/>
          <w:lang w:val="et-EE"/>
        </w:rPr>
        <w:t>[●]</w:t>
      </w:r>
      <w:r>
        <w:rPr>
          <w:lang w:val="et-EE"/>
        </w:rPr>
        <w:t>.08.2025</w:t>
      </w:r>
    </w:p>
    <w:p w14:paraId="0BDB4403" w14:textId="77777777" w:rsidR="008D723E" w:rsidRDefault="00000000">
      <w:pPr>
        <w:jc w:val="both"/>
        <w:rPr>
          <w:lang w:val="et-EE"/>
        </w:rPr>
      </w:pPr>
      <w:r>
        <w:rPr>
          <w:b/>
          <w:bCs/>
          <w:lang w:val="et-EE"/>
        </w:rPr>
        <w:t>Tapa Vallavalitsus</w:t>
      </w:r>
      <w:r>
        <w:rPr>
          <w:lang w:val="et-EE"/>
        </w:rPr>
        <w:t xml:space="preserve"> (registrikood 75033477, asukoht Pikk tn. 15, Tapa linn), edaspidi nimetatud “vald”, mida esindab vallavanem Riho Tell,</w:t>
      </w:r>
    </w:p>
    <w:p w14:paraId="75CCE86D" w14:textId="77777777" w:rsidR="008D723E" w:rsidRDefault="00000000">
      <w:pPr>
        <w:jc w:val="both"/>
        <w:rPr>
          <w:lang w:val="et-EE"/>
        </w:rPr>
      </w:pPr>
      <w:r>
        <w:rPr>
          <w:lang w:val="et-EE"/>
        </w:rPr>
        <w:t>ja</w:t>
      </w:r>
    </w:p>
    <w:p w14:paraId="50FD866C" w14:textId="77777777" w:rsidR="008D723E" w:rsidRDefault="00000000">
      <w:pPr>
        <w:jc w:val="both"/>
        <w:rPr>
          <w:lang w:val="et-EE"/>
        </w:rPr>
      </w:pPr>
      <w:r>
        <w:rPr>
          <w:b/>
          <w:bCs/>
          <w:lang w:val="et-EE"/>
        </w:rPr>
        <w:t>MTÜ Lääne-Viru Jäätmekeskus</w:t>
      </w:r>
      <w:r>
        <w:rPr>
          <w:lang w:val="et-EE"/>
        </w:rPr>
        <w:t xml:space="preserve"> (registrikood 80258178, asukoht Paemurru tee 12, Piira Küla, Vinni vald, Lääne-Viru Maakond), mida esindab juhatuse liige Rauno </w:t>
      </w:r>
      <w:proofErr w:type="spellStart"/>
      <w:r>
        <w:rPr>
          <w:lang w:val="et-EE"/>
        </w:rPr>
        <w:t>Võrno</w:t>
      </w:r>
      <w:proofErr w:type="spellEnd"/>
      <w:r>
        <w:rPr>
          <w:lang w:val="et-EE"/>
        </w:rPr>
        <w:t>, edaspidi nimetatud „MTÜ“,</w:t>
      </w:r>
    </w:p>
    <w:p w14:paraId="291ABB92" w14:textId="77777777" w:rsidR="008D723E" w:rsidRDefault="00000000">
      <w:pPr>
        <w:jc w:val="both"/>
        <w:rPr>
          <w:lang w:val="et-EE"/>
        </w:rPr>
      </w:pPr>
      <w:r>
        <w:rPr>
          <w:lang w:val="et-EE"/>
        </w:rPr>
        <w:t xml:space="preserve">(edaspidi koos nimetatud "Pooled" ja eraldi "Pool"), lähtudes kohaliku omavalitsuse korralduse seadusest, halduskoostöö seadusest ja jäätmeseadusest, </w:t>
      </w:r>
    </w:p>
    <w:p w14:paraId="019A9DD2" w14:textId="77777777" w:rsidR="008D723E" w:rsidRDefault="00000000">
      <w:pPr>
        <w:jc w:val="both"/>
        <w:rPr>
          <w:lang w:val="et-EE"/>
        </w:rPr>
      </w:pPr>
      <w:r>
        <w:rPr>
          <w:lang w:val="et-EE"/>
        </w:rPr>
        <w:t>sõlmisid järgmise lepingu (edaspidi Leping):</w:t>
      </w:r>
    </w:p>
    <w:p w14:paraId="23A5233C" w14:textId="77777777" w:rsidR="008D723E" w:rsidRPr="003C0586" w:rsidRDefault="00000000">
      <w:pPr>
        <w:jc w:val="both"/>
        <w:rPr>
          <w:b/>
          <w:bCs/>
          <w:lang w:val="et-EE"/>
        </w:rPr>
      </w:pPr>
      <w:r w:rsidRPr="003C0586">
        <w:rPr>
          <w:b/>
          <w:bCs/>
          <w:lang w:val="et-EE"/>
        </w:rPr>
        <w:t>1. LEPINGU OBJEKT</w:t>
      </w:r>
    </w:p>
    <w:p w14:paraId="11457324" w14:textId="26200885" w:rsidR="008D723E" w:rsidRDefault="00000000">
      <w:pPr>
        <w:jc w:val="both"/>
        <w:rPr>
          <w:lang w:val="et-EE"/>
        </w:rPr>
      </w:pPr>
      <w:r w:rsidRPr="003C0586">
        <w:rPr>
          <w:lang w:val="et-EE"/>
        </w:rPr>
        <w:t xml:space="preserve">1.1. Lepinguga annab vald MTÜ-le </w:t>
      </w:r>
      <w:r w:rsidR="003112DA" w:rsidRPr="003C0586">
        <w:rPr>
          <w:lang w:val="et-EE"/>
        </w:rPr>
        <w:t>üle haldus</w:t>
      </w:r>
      <w:r w:rsidRPr="003C0586">
        <w:rPr>
          <w:lang w:val="et-EE"/>
        </w:rPr>
        <w:t>ülesan</w:t>
      </w:r>
      <w:r w:rsidR="003112DA" w:rsidRPr="003C0586">
        <w:rPr>
          <w:lang w:val="et-EE"/>
        </w:rPr>
        <w:t>de</w:t>
      </w:r>
      <w:r w:rsidRPr="003C0586">
        <w:rPr>
          <w:lang w:val="et-EE"/>
        </w:rPr>
        <w:t xml:space="preserve"> opereerida valla territooriumil asuvaid Tapa ja Tamsalu jäätmejaam</w:t>
      </w:r>
      <w:bookmarkStart w:id="0" w:name="para35lg1"/>
      <w:r w:rsidR="003C0586" w:rsidRPr="003C0586">
        <w:rPr>
          <w:lang w:val="et-EE"/>
        </w:rPr>
        <w:t>asid</w:t>
      </w:r>
      <w:r w:rsidR="00DA4EED" w:rsidRPr="003C0586">
        <w:rPr>
          <w:rFonts w:ascii="Arial" w:hAnsi="Arial" w:cs="Arial"/>
          <w:color w:val="0061AA"/>
          <w:sz w:val="21"/>
          <w:szCs w:val="21"/>
          <w:bdr w:val="none" w:sz="0" w:space="0" w:color="auto" w:frame="1"/>
          <w:shd w:val="clear" w:color="auto" w:fill="FFFFFF"/>
        </w:rPr>
        <w:t> </w:t>
      </w:r>
      <w:bookmarkEnd w:id="0"/>
      <w:r w:rsidR="003112DA" w:rsidRPr="003C0586">
        <w:rPr>
          <w:lang w:val="et-EE"/>
        </w:rPr>
        <w:t xml:space="preserve">ning </w:t>
      </w:r>
      <w:r w:rsidRPr="003C0586">
        <w:rPr>
          <w:lang w:val="et-EE"/>
        </w:rPr>
        <w:t>kompostimisväljaku</w:t>
      </w:r>
      <w:r w:rsidR="003112DA" w:rsidRPr="003C0586">
        <w:rPr>
          <w:lang w:val="et-EE"/>
        </w:rPr>
        <w:t xml:space="preserve">t (edaspidi nimetatud jäätmejaamad) </w:t>
      </w:r>
      <w:r w:rsidRPr="003C0586">
        <w:rPr>
          <w:lang w:val="et-EE"/>
        </w:rPr>
        <w:t xml:space="preserve"> vastavalt kokkulepitud tingimustele.</w:t>
      </w:r>
    </w:p>
    <w:p w14:paraId="305EEFDA" w14:textId="77777777" w:rsidR="008D723E" w:rsidRDefault="00000000">
      <w:pPr>
        <w:jc w:val="both"/>
        <w:rPr>
          <w:lang w:val="et-EE"/>
        </w:rPr>
      </w:pPr>
      <w:r>
        <w:rPr>
          <w:lang w:val="et-EE"/>
        </w:rPr>
        <w:t>1.2. Lepingu objektiks on jäätmejaamade igapäevane haldamine, sealhulgas:</w:t>
      </w:r>
    </w:p>
    <w:p w14:paraId="45245021" w14:textId="1A6FF458" w:rsidR="008D723E" w:rsidRDefault="00000000">
      <w:pPr>
        <w:rPr>
          <w:lang w:val="et-EE"/>
        </w:rPr>
      </w:pPr>
      <w:r>
        <w:rPr>
          <w:lang w:val="et-EE"/>
        </w:rPr>
        <w:t>1.2.1. jäätmete vastuvõtmine ja üleandmine vastavalt õigusaktidele ja valla kehtestatud tingimustele;</w:t>
      </w:r>
      <w:r>
        <w:rPr>
          <w:lang w:val="et-EE"/>
        </w:rPr>
        <w:br/>
        <w:t>1.2.2. jäätmejaama</w:t>
      </w:r>
      <w:r w:rsidR="003112DA">
        <w:rPr>
          <w:lang w:val="et-EE"/>
        </w:rPr>
        <w:t>de</w:t>
      </w:r>
      <w:r>
        <w:rPr>
          <w:lang w:val="et-EE"/>
        </w:rPr>
        <w:t xml:space="preserve"> territooriumi ja rajatiste korrashoid;</w:t>
      </w:r>
      <w:r>
        <w:rPr>
          <w:lang w:val="et-EE"/>
        </w:rPr>
        <w:br/>
        <w:t>1.2.3. jäätmevaldajate teavitamine vastuvõetavatest jäätmeliikidest, lahtiolekuaegadest ja hindadest;</w:t>
      </w:r>
      <w:r>
        <w:rPr>
          <w:lang w:val="et-EE"/>
        </w:rPr>
        <w:br/>
        <w:t>1.2.4. jäätmevoogude arvestuse pidamine ja aruandlus vallale;</w:t>
      </w:r>
      <w:r>
        <w:rPr>
          <w:lang w:val="et-EE"/>
        </w:rPr>
        <w:br/>
        <w:t>1.2.5. koostöö tootjavastutusorganisatsioonidega ja jäätmete nõuetekohase käitlemise korraldamine.</w:t>
      </w:r>
    </w:p>
    <w:p w14:paraId="1D22E096" w14:textId="77777777" w:rsidR="008D723E" w:rsidRDefault="00000000">
      <w:pPr>
        <w:jc w:val="both"/>
        <w:rPr>
          <w:b/>
          <w:bCs/>
          <w:lang w:val="et-EE"/>
        </w:rPr>
      </w:pPr>
      <w:r>
        <w:rPr>
          <w:b/>
          <w:bCs/>
          <w:lang w:val="et-EE"/>
        </w:rPr>
        <w:t>2. MTÜ AVALDUSED JA KINNITUSED</w:t>
      </w:r>
    </w:p>
    <w:p w14:paraId="5E0EAD83" w14:textId="37DE4DB9" w:rsidR="008D723E" w:rsidRDefault="00000000">
      <w:pPr>
        <w:jc w:val="both"/>
        <w:rPr>
          <w:lang w:val="et-EE"/>
        </w:rPr>
      </w:pPr>
      <w:r>
        <w:rPr>
          <w:lang w:val="et-EE"/>
        </w:rPr>
        <w:t>2.1. MTÜ kinnitab, et tal on võimalik kasutada lepingust tulenevate ülesannete täitmiseks vajaminevaid tehnilisi vahendeid, tal on nõutavate teadmiste ja oskustega töötajad ning muud eeldused ja kogemused lepingust tulenevate ülesannete täitmiseks.</w:t>
      </w:r>
    </w:p>
    <w:p w14:paraId="74235E51" w14:textId="77777777" w:rsidR="008D723E" w:rsidRDefault="00000000">
      <w:pPr>
        <w:jc w:val="both"/>
        <w:rPr>
          <w:lang w:val="et-EE"/>
        </w:rPr>
      </w:pPr>
      <w:r>
        <w:rPr>
          <w:lang w:val="et-EE"/>
        </w:rPr>
        <w:t>2.2. MTÜ kinnitab, et tema suhtes ei ole algatatud likvideerimist ega pankrotimenetlust.</w:t>
      </w:r>
    </w:p>
    <w:p w14:paraId="0BE64091" w14:textId="77777777" w:rsidR="008D723E" w:rsidRDefault="00000000">
      <w:pPr>
        <w:jc w:val="both"/>
        <w:rPr>
          <w:b/>
          <w:bCs/>
          <w:lang w:val="et-EE"/>
        </w:rPr>
      </w:pPr>
      <w:r>
        <w:rPr>
          <w:b/>
          <w:bCs/>
          <w:lang w:val="et-EE"/>
        </w:rPr>
        <w:t>3. MTÜ KOHUSTUSED</w:t>
      </w:r>
    </w:p>
    <w:p w14:paraId="1B47A6F6" w14:textId="71490DF2" w:rsidR="008D723E" w:rsidRDefault="00000000">
      <w:pPr>
        <w:pStyle w:val="Normaallaadveeb"/>
        <w:rPr>
          <w:rFonts w:asciiTheme="minorHAnsi" w:hAnsiTheme="minorHAnsi"/>
          <w:b/>
          <w:bCs/>
          <w:sz w:val="22"/>
          <w:szCs w:val="22"/>
          <w:lang w:val="et-EE"/>
        </w:rPr>
      </w:pPr>
      <w:r>
        <w:rPr>
          <w:rFonts w:asciiTheme="minorHAnsi" w:hAnsiTheme="minorHAnsi"/>
          <w:b/>
          <w:bCs/>
          <w:sz w:val="22"/>
          <w:szCs w:val="22"/>
          <w:lang w:val="et-EE"/>
        </w:rPr>
        <w:t>3.1. Jäätmete vastuvõtmine jäätmejaama</w:t>
      </w:r>
      <w:r w:rsidR="003112DA">
        <w:rPr>
          <w:rFonts w:asciiTheme="minorHAnsi" w:hAnsiTheme="minorHAnsi"/>
          <w:b/>
          <w:bCs/>
          <w:sz w:val="22"/>
          <w:szCs w:val="22"/>
          <w:lang w:val="et-EE"/>
        </w:rPr>
        <w:t>de</w:t>
      </w:r>
      <w:r>
        <w:rPr>
          <w:rFonts w:asciiTheme="minorHAnsi" w:hAnsiTheme="minorHAnsi"/>
          <w:b/>
          <w:bCs/>
          <w:sz w:val="22"/>
          <w:szCs w:val="22"/>
          <w:lang w:val="et-EE"/>
        </w:rPr>
        <w:t>s</w:t>
      </w:r>
    </w:p>
    <w:p w14:paraId="26DCEC42" w14:textId="77777777" w:rsidR="008D723E" w:rsidRDefault="00000000">
      <w:pPr>
        <w:jc w:val="both"/>
        <w:rPr>
          <w:lang w:val="et-EE"/>
        </w:rPr>
      </w:pPr>
      <w:r>
        <w:rPr>
          <w:lang w:val="et-EE"/>
        </w:rPr>
        <w:t xml:space="preserve">3.1.1. MTÜ ülesandeks on korraldada jäätmejaamades kodumajapidamistest pärinevate jäätmete vastuvõtmine vastavalt jäätmeseadusele, valla jäätmehoolduseeskirjale ning valla poolt kehtestatud vastuvõetavate jäätmeliikide loetelule ja hinnakirjale. </w:t>
      </w:r>
    </w:p>
    <w:p w14:paraId="622E9479" w14:textId="56A8E2EC" w:rsidR="00A04645" w:rsidRDefault="00A04645">
      <w:pPr>
        <w:jc w:val="both"/>
        <w:rPr>
          <w:lang w:val="et-EE"/>
        </w:rPr>
      </w:pPr>
      <w:r w:rsidRPr="003C0586">
        <w:rPr>
          <w:lang w:val="et-EE"/>
        </w:rPr>
        <w:t>3.1.2. MTÜ taotleb jäätmejaamade haldamiseks asjakohased keskkonnaload.</w:t>
      </w:r>
    </w:p>
    <w:p w14:paraId="04605EFF" w14:textId="0F835DA1" w:rsidR="008D723E" w:rsidRDefault="00000000">
      <w:pPr>
        <w:jc w:val="both"/>
        <w:rPr>
          <w:lang w:val="et-EE"/>
        </w:rPr>
      </w:pPr>
      <w:r>
        <w:rPr>
          <w:lang w:val="et-EE"/>
        </w:rPr>
        <w:lastRenderedPageBreak/>
        <w:t>3.1.</w:t>
      </w:r>
      <w:r w:rsidR="00A04645">
        <w:rPr>
          <w:lang w:val="et-EE"/>
        </w:rPr>
        <w:t>3</w:t>
      </w:r>
      <w:r>
        <w:rPr>
          <w:lang w:val="et-EE"/>
        </w:rPr>
        <w:t>. Jäätmete vastuvõtmine, kogumine ja hoidmine toimub konteinerites või spetsiaalses varjualuses, välja arvatud biolagunevad aia- ja haljastusjäätmed, mis kogutakse aunadesse.</w:t>
      </w:r>
    </w:p>
    <w:p w14:paraId="002906E7" w14:textId="1B460DE6" w:rsidR="008D723E" w:rsidRDefault="00000000">
      <w:pPr>
        <w:pStyle w:val="Normaallaadveeb"/>
        <w:jc w:val="both"/>
        <w:rPr>
          <w:rFonts w:asciiTheme="minorHAnsi" w:hAnsiTheme="minorHAnsi"/>
          <w:sz w:val="22"/>
          <w:szCs w:val="22"/>
          <w:lang w:val="et-EE"/>
        </w:rPr>
      </w:pPr>
      <w:r>
        <w:rPr>
          <w:rFonts w:asciiTheme="minorHAnsi" w:hAnsiTheme="minorHAnsi"/>
          <w:sz w:val="22"/>
          <w:szCs w:val="22"/>
          <w:lang w:val="et-EE"/>
        </w:rPr>
        <w:t>3.1.</w:t>
      </w:r>
      <w:r w:rsidR="00A04645">
        <w:rPr>
          <w:rFonts w:asciiTheme="minorHAnsi" w:hAnsiTheme="minorHAnsi"/>
          <w:sz w:val="22"/>
          <w:szCs w:val="22"/>
          <w:lang w:val="et-EE"/>
        </w:rPr>
        <w:t>4</w:t>
      </w:r>
      <w:r>
        <w:rPr>
          <w:rFonts w:asciiTheme="minorHAnsi" w:hAnsiTheme="minorHAnsi"/>
          <w:sz w:val="22"/>
          <w:szCs w:val="22"/>
          <w:lang w:val="et-EE"/>
        </w:rPr>
        <w:t>. MTÜ kohustub tagama jäätmejaama</w:t>
      </w:r>
      <w:r w:rsidR="003112DA">
        <w:rPr>
          <w:rFonts w:asciiTheme="minorHAnsi" w:hAnsiTheme="minorHAnsi"/>
          <w:sz w:val="22"/>
          <w:szCs w:val="22"/>
          <w:lang w:val="et-EE"/>
        </w:rPr>
        <w:t>de</w:t>
      </w:r>
      <w:r>
        <w:rPr>
          <w:rFonts w:asciiTheme="minorHAnsi" w:hAnsiTheme="minorHAnsi"/>
          <w:sz w:val="22"/>
          <w:szCs w:val="22"/>
          <w:lang w:val="et-EE"/>
        </w:rPr>
        <w:t xml:space="preserve"> lahtiolekuajad</w:t>
      </w:r>
      <w:r w:rsidR="003112DA">
        <w:rPr>
          <w:rFonts w:asciiTheme="minorHAnsi" w:hAnsiTheme="minorHAnsi"/>
          <w:sz w:val="22"/>
          <w:szCs w:val="22"/>
          <w:lang w:val="et-EE"/>
        </w:rPr>
        <w:t xml:space="preserve"> vastavalt õigusaktidega sätestatud </w:t>
      </w:r>
      <w:proofErr w:type="spellStart"/>
      <w:r w:rsidR="003112DA">
        <w:rPr>
          <w:rFonts w:asciiTheme="minorHAnsi" w:hAnsiTheme="minorHAnsi"/>
          <w:sz w:val="22"/>
          <w:szCs w:val="22"/>
          <w:lang w:val="et-EE"/>
        </w:rPr>
        <w:t>nõuetele</w:t>
      </w:r>
      <w:r>
        <w:rPr>
          <w:rFonts w:asciiTheme="minorHAnsi" w:hAnsiTheme="minorHAnsi"/>
          <w:sz w:val="22"/>
          <w:szCs w:val="22"/>
          <w:lang w:val="et-EE"/>
        </w:rPr>
        <w:t>Jäätmejaam</w:t>
      </w:r>
      <w:r w:rsidR="003112DA">
        <w:rPr>
          <w:rFonts w:asciiTheme="minorHAnsi" w:hAnsiTheme="minorHAnsi"/>
          <w:sz w:val="22"/>
          <w:szCs w:val="22"/>
          <w:lang w:val="et-EE"/>
        </w:rPr>
        <w:t>ad</w:t>
      </w:r>
      <w:proofErr w:type="spellEnd"/>
      <w:r>
        <w:rPr>
          <w:rFonts w:asciiTheme="minorHAnsi" w:hAnsiTheme="minorHAnsi"/>
          <w:sz w:val="22"/>
          <w:szCs w:val="22"/>
          <w:lang w:val="et-EE"/>
        </w:rPr>
        <w:t xml:space="preserve"> on jäätmete vastuvõtuks suletud riigipühadel.</w:t>
      </w:r>
    </w:p>
    <w:p w14:paraId="40FA6A1D" w14:textId="64F2FBFB" w:rsidR="008D723E" w:rsidRDefault="00000000">
      <w:pPr>
        <w:pStyle w:val="Normaallaadveeb"/>
        <w:jc w:val="both"/>
        <w:rPr>
          <w:rFonts w:asciiTheme="minorHAnsi" w:hAnsiTheme="minorHAnsi"/>
          <w:sz w:val="22"/>
          <w:szCs w:val="22"/>
          <w:lang w:val="et-EE"/>
        </w:rPr>
      </w:pPr>
      <w:r>
        <w:rPr>
          <w:rFonts w:asciiTheme="minorHAnsi" w:hAnsiTheme="minorHAnsi"/>
          <w:sz w:val="22"/>
          <w:szCs w:val="22"/>
          <w:lang w:val="et-EE"/>
        </w:rPr>
        <w:t>3.1.</w:t>
      </w:r>
      <w:r w:rsidR="00A04645">
        <w:rPr>
          <w:rFonts w:asciiTheme="minorHAnsi" w:hAnsiTheme="minorHAnsi"/>
          <w:sz w:val="22"/>
          <w:szCs w:val="22"/>
          <w:lang w:val="et-EE"/>
        </w:rPr>
        <w:t>5</w:t>
      </w:r>
      <w:r>
        <w:rPr>
          <w:rFonts w:asciiTheme="minorHAnsi" w:hAnsiTheme="minorHAnsi"/>
          <w:sz w:val="22"/>
          <w:szCs w:val="22"/>
          <w:lang w:val="et-EE"/>
        </w:rPr>
        <w:t>. Lahtiolekuaegadel viibib jäätmejaamas MTÜ töötaja eraldusmärkidega riietes, kes annab elanikele teavet jäätmete sortimise, vastuvõetavate jäätmeliikide ja nende edasise käitlemise kohta ning juhendab ja abistab isikuid jäätmete üleandmisel, kaalumisel ja laadimisel.</w:t>
      </w:r>
    </w:p>
    <w:p w14:paraId="61C5BC17" w14:textId="71C2ADC6" w:rsidR="008D723E" w:rsidRDefault="00000000">
      <w:pPr>
        <w:pStyle w:val="Normaallaadveeb"/>
        <w:jc w:val="both"/>
        <w:rPr>
          <w:rFonts w:asciiTheme="minorHAnsi" w:hAnsiTheme="minorHAnsi"/>
          <w:sz w:val="22"/>
          <w:szCs w:val="22"/>
          <w:lang w:val="et-EE"/>
        </w:rPr>
      </w:pPr>
      <w:r>
        <w:rPr>
          <w:rFonts w:asciiTheme="minorHAnsi" w:hAnsiTheme="minorHAnsi"/>
          <w:sz w:val="22"/>
          <w:szCs w:val="22"/>
          <w:lang w:val="et-EE"/>
        </w:rPr>
        <w:t>3.1.</w:t>
      </w:r>
      <w:r w:rsidR="00A04645">
        <w:rPr>
          <w:rFonts w:asciiTheme="minorHAnsi" w:hAnsiTheme="minorHAnsi"/>
          <w:sz w:val="22"/>
          <w:szCs w:val="22"/>
          <w:lang w:val="et-EE"/>
        </w:rPr>
        <w:t>6</w:t>
      </w:r>
      <w:r>
        <w:rPr>
          <w:rFonts w:asciiTheme="minorHAnsi" w:hAnsiTheme="minorHAnsi"/>
          <w:sz w:val="22"/>
          <w:szCs w:val="22"/>
          <w:lang w:val="et-EE"/>
        </w:rPr>
        <w:t xml:space="preserve">. MTÜ võtab tasuta vastu </w:t>
      </w:r>
      <w:r w:rsidR="003112DA">
        <w:rPr>
          <w:rFonts w:asciiTheme="minorHAnsi" w:hAnsiTheme="minorHAnsi"/>
          <w:sz w:val="22"/>
          <w:szCs w:val="22"/>
          <w:lang w:val="et-EE"/>
        </w:rPr>
        <w:t xml:space="preserve">Tapa </w:t>
      </w:r>
      <w:r>
        <w:rPr>
          <w:rFonts w:asciiTheme="minorHAnsi" w:hAnsiTheme="minorHAnsi"/>
          <w:sz w:val="22"/>
          <w:szCs w:val="22"/>
          <w:lang w:val="et-EE"/>
        </w:rPr>
        <w:t>valla elanike (sh korteriühistute) üleantud jäätmeid ulatuses ja tingimustel, mis on kehtestatud valla poolt. Nende jäätmete käitlemise kulud katab vald vastavalt MTÜ esitatud aruannetele ja arvetele p 6.3 ja p 6.5 järgi.</w:t>
      </w:r>
    </w:p>
    <w:p w14:paraId="79CDB99C" w14:textId="59644CAB" w:rsidR="008D723E" w:rsidRDefault="00000000">
      <w:pPr>
        <w:pStyle w:val="Normaallaadveeb"/>
        <w:jc w:val="both"/>
        <w:rPr>
          <w:rFonts w:asciiTheme="minorHAnsi" w:hAnsiTheme="minorHAnsi"/>
          <w:sz w:val="22"/>
          <w:szCs w:val="22"/>
          <w:lang w:val="et-EE"/>
        </w:rPr>
      </w:pPr>
      <w:r>
        <w:rPr>
          <w:rFonts w:asciiTheme="minorHAnsi" w:hAnsiTheme="minorHAnsi"/>
          <w:sz w:val="22"/>
          <w:szCs w:val="22"/>
          <w:lang w:val="et-EE"/>
        </w:rPr>
        <w:t>3.1.</w:t>
      </w:r>
      <w:r w:rsidR="00A04645">
        <w:rPr>
          <w:rFonts w:asciiTheme="minorHAnsi" w:hAnsiTheme="minorHAnsi"/>
          <w:sz w:val="22"/>
          <w:szCs w:val="22"/>
          <w:lang w:val="et-EE"/>
        </w:rPr>
        <w:t>7</w:t>
      </w:r>
      <w:r>
        <w:rPr>
          <w:rFonts w:asciiTheme="minorHAnsi" w:hAnsiTheme="minorHAnsi"/>
          <w:sz w:val="22"/>
          <w:szCs w:val="22"/>
          <w:lang w:val="et-EE"/>
        </w:rPr>
        <w:t>. Valla hallatavatel asutustel on õigus tasuta üle anda jäätmeid valla poolt kehtestatud ulatuses. Kulude katmise kord on reguleeritud p 6.3 ja 6.5 alusel.</w:t>
      </w:r>
      <w:r>
        <w:rPr>
          <w:rFonts w:asciiTheme="minorHAnsi" w:hAnsiTheme="minorHAnsi"/>
          <w:sz w:val="22"/>
          <w:szCs w:val="22"/>
        </w:rPr>
        <w:t xml:space="preserve"> </w:t>
      </w:r>
    </w:p>
    <w:p w14:paraId="64568E28" w14:textId="120EE304" w:rsidR="008D723E" w:rsidRDefault="00000000">
      <w:pPr>
        <w:pStyle w:val="Normaallaadveeb"/>
        <w:jc w:val="both"/>
        <w:rPr>
          <w:rFonts w:asciiTheme="minorHAnsi" w:hAnsiTheme="minorHAnsi"/>
          <w:sz w:val="22"/>
          <w:szCs w:val="22"/>
          <w:lang w:val="et-EE"/>
        </w:rPr>
      </w:pPr>
      <w:r>
        <w:rPr>
          <w:rFonts w:asciiTheme="minorHAnsi" w:hAnsiTheme="minorHAnsi"/>
          <w:sz w:val="22"/>
          <w:szCs w:val="22"/>
          <w:lang w:val="et-EE"/>
        </w:rPr>
        <w:t>3.1.</w:t>
      </w:r>
      <w:r w:rsidR="00A04645">
        <w:rPr>
          <w:rFonts w:asciiTheme="minorHAnsi" w:hAnsiTheme="minorHAnsi"/>
          <w:sz w:val="22"/>
          <w:szCs w:val="22"/>
          <w:lang w:val="et-EE"/>
        </w:rPr>
        <w:t>8</w:t>
      </w:r>
      <w:r>
        <w:rPr>
          <w:rFonts w:asciiTheme="minorHAnsi" w:hAnsiTheme="minorHAnsi"/>
          <w:sz w:val="22"/>
          <w:szCs w:val="22"/>
          <w:lang w:val="et-EE"/>
        </w:rPr>
        <w:t xml:space="preserve">. Isikutelt, kelle elukoht rahvastikuregistri järgi ei ole </w:t>
      </w:r>
      <w:r w:rsidR="00A04645">
        <w:rPr>
          <w:rFonts w:asciiTheme="minorHAnsi" w:hAnsiTheme="minorHAnsi"/>
          <w:sz w:val="22"/>
          <w:szCs w:val="22"/>
          <w:lang w:val="et-EE"/>
        </w:rPr>
        <w:t>Tapa</w:t>
      </w:r>
      <w:r>
        <w:rPr>
          <w:rFonts w:asciiTheme="minorHAnsi" w:hAnsiTheme="minorHAnsi"/>
          <w:sz w:val="22"/>
          <w:szCs w:val="22"/>
          <w:lang w:val="et-EE"/>
        </w:rPr>
        <w:t xml:space="preserve"> vald, võib MTÜ võtta jäätmeid vastu tasu eest.</w:t>
      </w:r>
    </w:p>
    <w:p w14:paraId="5E41FF02" w14:textId="62944D3C" w:rsidR="008D723E" w:rsidRDefault="00000000">
      <w:pPr>
        <w:pStyle w:val="Normaallaadveeb"/>
        <w:jc w:val="both"/>
        <w:rPr>
          <w:rFonts w:asciiTheme="minorHAnsi" w:hAnsiTheme="minorHAnsi"/>
          <w:sz w:val="22"/>
          <w:szCs w:val="22"/>
          <w:lang w:val="et-EE"/>
        </w:rPr>
      </w:pPr>
      <w:r>
        <w:rPr>
          <w:rFonts w:asciiTheme="minorHAnsi" w:hAnsiTheme="minorHAnsi"/>
          <w:sz w:val="22"/>
          <w:szCs w:val="22"/>
          <w:lang w:val="et-EE"/>
        </w:rPr>
        <w:t>3.1.</w:t>
      </w:r>
      <w:r w:rsidR="00A04645">
        <w:rPr>
          <w:rFonts w:asciiTheme="minorHAnsi" w:hAnsiTheme="minorHAnsi"/>
          <w:sz w:val="22"/>
          <w:szCs w:val="22"/>
          <w:lang w:val="et-EE"/>
        </w:rPr>
        <w:t>10</w:t>
      </w:r>
      <w:r>
        <w:rPr>
          <w:rFonts w:asciiTheme="minorHAnsi" w:hAnsiTheme="minorHAnsi"/>
          <w:sz w:val="22"/>
          <w:szCs w:val="22"/>
          <w:lang w:val="et-EE"/>
        </w:rPr>
        <w:t>. Tootjavastutusega kaetud jäätmeliikide (sh pakendijäätmed, vanarehvid, elektri- ja elektroonikaseadmete jäätmed, patareid, akud) kogumiseks ja käitlemiseks teeb MTÜ koostööd tootjavastutusorganisatsioonidega ning annab need jäätmed üle tootjavastutusorganisatsioonidele või nende volitatud jäätmekäitlejatele.</w:t>
      </w:r>
    </w:p>
    <w:p w14:paraId="24E0E418" w14:textId="00041AA1" w:rsidR="008D723E" w:rsidRDefault="00000000">
      <w:pPr>
        <w:pStyle w:val="Normaallaadveeb"/>
        <w:jc w:val="both"/>
        <w:rPr>
          <w:rFonts w:asciiTheme="minorHAnsi" w:hAnsiTheme="minorHAnsi"/>
          <w:sz w:val="22"/>
          <w:szCs w:val="22"/>
          <w:lang w:val="et-EE"/>
        </w:rPr>
      </w:pPr>
      <w:r>
        <w:rPr>
          <w:rFonts w:asciiTheme="minorHAnsi" w:hAnsiTheme="minorHAnsi"/>
          <w:sz w:val="22"/>
          <w:szCs w:val="22"/>
          <w:lang w:val="et-EE"/>
        </w:rPr>
        <w:t>3.1.1</w:t>
      </w:r>
      <w:r w:rsidR="00A04645">
        <w:rPr>
          <w:rFonts w:asciiTheme="minorHAnsi" w:hAnsiTheme="minorHAnsi"/>
          <w:sz w:val="22"/>
          <w:szCs w:val="22"/>
          <w:lang w:val="et-EE"/>
        </w:rPr>
        <w:t>1</w:t>
      </w:r>
      <w:r>
        <w:rPr>
          <w:rFonts w:asciiTheme="minorHAnsi" w:hAnsiTheme="minorHAnsi"/>
          <w:sz w:val="22"/>
          <w:szCs w:val="22"/>
          <w:lang w:val="et-EE"/>
        </w:rPr>
        <w:t>. Kõik tasu eest vastuvõetavad jäätmed kaalutakse. Väiksemate koguste kaalumise tagamiseks paigaldab MTÜ jäätmejaama territooriumile sobiva kaalu. Valla paigaldatud autokaalu taatlemise korraldab vald kord aastas.</w:t>
      </w:r>
    </w:p>
    <w:p w14:paraId="629B2391" w14:textId="19BEC5F3" w:rsidR="008D723E" w:rsidRDefault="00000000">
      <w:pPr>
        <w:pStyle w:val="Normaallaadveeb"/>
        <w:jc w:val="both"/>
        <w:rPr>
          <w:rFonts w:asciiTheme="minorHAnsi" w:hAnsiTheme="minorHAnsi"/>
          <w:sz w:val="22"/>
          <w:szCs w:val="22"/>
          <w:lang w:val="et-EE"/>
        </w:rPr>
      </w:pPr>
      <w:r>
        <w:rPr>
          <w:rFonts w:asciiTheme="minorHAnsi" w:hAnsiTheme="minorHAnsi"/>
          <w:sz w:val="22"/>
          <w:szCs w:val="22"/>
          <w:lang w:val="et-EE"/>
        </w:rPr>
        <w:t>3.1.1</w:t>
      </w:r>
      <w:r w:rsidR="00A04645">
        <w:rPr>
          <w:rFonts w:asciiTheme="minorHAnsi" w:hAnsiTheme="minorHAnsi"/>
          <w:sz w:val="22"/>
          <w:szCs w:val="22"/>
          <w:lang w:val="et-EE"/>
        </w:rPr>
        <w:t>2</w:t>
      </w:r>
      <w:r>
        <w:rPr>
          <w:rFonts w:asciiTheme="minorHAnsi" w:hAnsiTheme="minorHAnsi"/>
          <w:sz w:val="22"/>
          <w:szCs w:val="22"/>
          <w:lang w:val="et-EE"/>
        </w:rPr>
        <w:t>. MTÜ annab tasu eest vastuvõetud jäätmete üleandjale seadusele vastava algdokumendi (tšeki või arve). MTÜ peab tagama maksevõimaluse nii sularahas kui ka pangakaardiga. Kaarditerminali paigalduse ja kasutamise kulud katab MTÜ.</w:t>
      </w:r>
    </w:p>
    <w:p w14:paraId="74B04A03" w14:textId="77777777" w:rsidR="008D723E" w:rsidRDefault="00000000">
      <w:pPr>
        <w:pStyle w:val="Normaallaadveeb"/>
        <w:rPr>
          <w:rFonts w:asciiTheme="minorHAnsi" w:hAnsiTheme="minorHAnsi"/>
          <w:b/>
          <w:bCs/>
          <w:sz w:val="22"/>
          <w:szCs w:val="22"/>
          <w:lang w:val="et-EE"/>
        </w:rPr>
      </w:pPr>
      <w:r>
        <w:rPr>
          <w:rFonts w:asciiTheme="minorHAnsi" w:hAnsiTheme="minorHAnsi"/>
          <w:b/>
          <w:bCs/>
          <w:sz w:val="22"/>
          <w:szCs w:val="22"/>
          <w:lang w:val="et-EE"/>
        </w:rPr>
        <w:t>3.2. Konteinerite paigaldamine</w:t>
      </w:r>
    </w:p>
    <w:p w14:paraId="2A145B37" w14:textId="506EE970" w:rsidR="008D723E" w:rsidRDefault="00000000">
      <w:pPr>
        <w:pStyle w:val="Normaallaadveeb"/>
        <w:jc w:val="both"/>
        <w:rPr>
          <w:rFonts w:asciiTheme="minorHAnsi" w:hAnsiTheme="minorHAnsi"/>
          <w:sz w:val="22"/>
          <w:szCs w:val="22"/>
          <w:lang w:val="et-EE"/>
        </w:rPr>
      </w:pPr>
      <w:r>
        <w:rPr>
          <w:rFonts w:asciiTheme="minorHAnsi" w:hAnsiTheme="minorHAnsi"/>
          <w:sz w:val="22"/>
          <w:szCs w:val="22"/>
          <w:lang w:val="et-EE"/>
        </w:rPr>
        <w:t xml:space="preserve">3.2.1. Vald annab tasuta MTÜ kasutusse jäätmete vastuvõtmiseks vajalikud konteinerid, </w:t>
      </w:r>
    </w:p>
    <w:p w14:paraId="69FC05D9" w14:textId="43E3FCA5" w:rsidR="008D723E" w:rsidRDefault="00000000">
      <w:pPr>
        <w:pStyle w:val="Normaallaadveeb"/>
        <w:jc w:val="both"/>
        <w:rPr>
          <w:rFonts w:asciiTheme="minorHAnsi" w:hAnsiTheme="minorHAnsi"/>
          <w:sz w:val="22"/>
          <w:szCs w:val="22"/>
          <w:lang w:val="et-EE"/>
        </w:rPr>
      </w:pPr>
      <w:r>
        <w:rPr>
          <w:rFonts w:asciiTheme="minorHAnsi" w:hAnsiTheme="minorHAnsi"/>
          <w:sz w:val="22"/>
          <w:szCs w:val="22"/>
          <w:lang w:val="et-EE"/>
        </w:rPr>
        <w:t>3.2.2. MTÜ paigaldab konteinerid jäätmejaama</w:t>
      </w:r>
      <w:r w:rsidR="000D54B6">
        <w:rPr>
          <w:rFonts w:asciiTheme="minorHAnsi" w:hAnsiTheme="minorHAnsi"/>
          <w:sz w:val="22"/>
          <w:szCs w:val="22"/>
          <w:lang w:val="et-EE"/>
        </w:rPr>
        <w:t>de</w:t>
      </w:r>
      <w:r>
        <w:rPr>
          <w:rFonts w:asciiTheme="minorHAnsi" w:hAnsiTheme="minorHAnsi"/>
          <w:sz w:val="22"/>
          <w:szCs w:val="22"/>
          <w:lang w:val="et-EE"/>
        </w:rPr>
        <w:t xml:space="preserve"> territooriumile ning märgistab need vastavalt valla poolt kehtestatud vastuvõetavatele jäätmeliikidele.</w:t>
      </w:r>
    </w:p>
    <w:p w14:paraId="047950DE" w14:textId="7382EA4A" w:rsidR="008D723E" w:rsidRDefault="00000000">
      <w:pPr>
        <w:pStyle w:val="Normaallaadveeb"/>
        <w:jc w:val="both"/>
        <w:rPr>
          <w:rFonts w:asciiTheme="minorHAnsi" w:hAnsiTheme="minorHAnsi"/>
          <w:sz w:val="22"/>
          <w:szCs w:val="22"/>
          <w:lang w:val="et-EE"/>
        </w:rPr>
      </w:pPr>
      <w:r>
        <w:rPr>
          <w:rFonts w:asciiTheme="minorHAnsi" w:hAnsiTheme="minorHAnsi"/>
          <w:sz w:val="22"/>
          <w:szCs w:val="22"/>
          <w:lang w:val="et-EE"/>
        </w:rPr>
        <w:t>3.2.3. MTÜ tagab, et jäätmejaama</w:t>
      </w:r>
      <w:r w:rsidR="000D54B6">
        <w:rPr>
          <w:rFonts w:asciiTheme="minorHAnsi" w:hAnsiTheme="minorHAnsi"/>
          <w:sz w:val="22"/>
          <w:szCs w:val="22"/>
          <w:lang w:val="et-EE"/>
        </w:rPr>
        <w:t>de</w:t>
      </w:r>
      <w:r>
        <w:rPr>
          <w:rFonts w:asciiTheme="minorHAnsi" w:hAnsiTheme="minorHAnsi"/>
          <w:sz w:val="22"/>
          <w:szCs w:val="22"/>
          <w:lang w:val="et-EE"/>
        </w:rPr>
        <w:t>s on alati piisav arv konteinereid, mis võimaldab jäätmeid üle anda ka suurema külastatavuse perioodidel (nädalavahetustel, kevad- ja sügiskoristusperioodidel jms).</w:t>
      </w:r>
    </w:p>
    <w:p w14:paraId="3D2011DE" w14:textId="77777777" w:rsidR="008D723E" w:rsidRDefault="00000000">
      <w:pPr>
        <w:pStyle w:val="Normaallaadveeb"/>
        <w:jc w:val="both"/>
        <w:rPr>
          <w:rFonts w:asciiTheme="minorHAnsi" w:hAnsiTheme="minorHAnsi"/>
          <w:sz w:val="22"/>
          <w:szCs w:val="22"/>
          <w:lang w:val="et-EE"/>
        </w:rPr>
      </w:pPr>
      <w:r>
        <w:rPr>
          <w:rFonts w:asciiTheme="minorHAnsi" w:hAnsiTheme="minorHAnsi"/>
          <w:sz w:val="22"/>
          <w:szCs w:val="22"/>
          <w:lang w:val="et-EE"/>
        </w:rPr>
        <w:t xml:space="preserve">3.2.4. MTÜ tühjendab konteinereid sellise sagedusega, mis välistab nende </w:t>
      </w:r>
      <w:proofErr w:type="spellStart"/>
      <w:r>
        <w:rPr>
          <w:rFonts w:asciiTheme="minorHAnsi" w:hAnsiTheme="minorHAnsi"/>
          <w:sz w:val="22"/>
          <w:szCs w:val="22"/>
          <w:lang w:val="et-EE"/>
        </w:rPr>
        <w:t>ületäitumise</w:t>
      </w:r>
      <w:proofErr w:type="spellEnd"/>
      <w:r>
        <w:rPr>
          <w:rFonts w:asciiTheme="minorHAnsi" w:hAnsiTheme="minorHAnsi"/>
          <w:sz w:val="22"/>
          <w:szCs w:val="22"/>
          <w:lang w:val="et-EE"/>
        </w:rPr>
        <w:t xml:space="preserve"> ja tagab elanikele pideva võimaluse jäätmete üleandmiseks.</w:t>
      </w:r>
    </w:p>
    <w:p w14:paraId="125A347D" w14:textId="77777777" w:rsidR="008D723E" w:rsidRDefault="00000000">
      <w:pPr>
        <w:pStyle w:val="Normaallaadveeb"/>
        <w:jc w:val="both"/>
        <w:rPr>
          <w:rFonts w:asciiTheme="minorHAnsi" w:hAnsiTheme="minorHAnsi"/>
          <w:sz w:val="22"/>
          <w:szCs w:val="22"/>
          <w:lang w:val="et-EE"/>
        </w:rPr>
      </w:pPr>
      <w:r>
        <w:rPr>
          <w:rFonts w:asciiTheme="minorHAnsi" w:hAnsiTheme="minorHAnsi"/>
          <w:sz w:val="22"/>
          <w:szCs w:val="22"/>
          <w:lang w:val="et-EE"/>
        </w:rPr>
        <w:t>3.2.5. MTÜ hooldab konteinereid, tagades nende tehnilise ja visuaalse korrasoleku. Konteineritest ei tohi lekkida vedelikke, need ei tohi roostetada ega kujutada endast ohtu keskkonnale või inimestele.</w:t>
      </w:r>
    </w:p>
    <w:p w14:paraId="299C53C9" w14:textId="77777777" w:rsidR="008D723E" w:rsidRDefault="00000000">
      <w:pPr>
        <w:pStyle w:val="Normaallaadveeb"/>
        <w:rPr>
          <w:rFonts w:asciiTheme="minorHAnsi" w:hAnsiTheme="minorHAnsi"/>
          <w:b/>
          <w:bCs/>
          <w:sz w:val="22"/>
          <w:szCs w:val="22"/>
          <w:lang w:val="et-EE"/>
        </w:rPr>
      </w:pPr>
      <w:r>
        <w:rPr>
          <w:rFonts w:asciiTheme="minorHAnsi" w:hAnsiTheme="minorHAnsi"/>
          <w:b/>
          <w:bCs/>
          <w:sz w:val="22"/>
          <w:szCs w:val="22"/>
          <w:lang w:val="et-EE"/>
        </w:rPr>
        <w:t>3.3. Jäätmete käitlemine</w:t>
      </w:r>
    </w:p>
    <w:p w14:paraId="6D471E95" w14:textId="77777777" w:rsidR="008D723E" w:rsidRDefault="00000000">
      <w:pPr>
        <w:pStyle w:val="Normaallaadveeb"/>
        <w:jc w:val="both"/>
        <w:rPr>
          <w:rFonts w:asciiTheme="minorHAnsi" w:hAnsiTheme="minorHAnsi"/>
          <w:sz w:val="22"/>
          <w:szCs w:val="22"/>
          <w:lang w:val="et-EE"/>
        </w:rPr>
      </w:pPr>
      <w:r>
        <w:rPr>
          <w:rFonts w:asciiTheme="minorHAnsi" w:hAnsiTheme="minorHAnsi"/>
          <w:sz w:val="22"/>
          <w:szCs w:val="22"/>
          <w:lang w:val="et-EE"/>
        </w:rPr>
        <w:t>3.3.1. MTÜ korraldab vastu võetud jäätmete käitlemise vastavalt kehtivale jäätmekäitlusloale, jäätmeseadusele, valla jäätmehoolduseeskirjale ja muudele õigusaktidele.</w:t>
      </w:r>
    </w:p>
    <w:p w14:paraId="5C6D2ECA" w14:textId="77777777" w:rsidR="008D723E" w:rsidRDefault="00000000">
      <w:pPr>
        <w:pStyle w:val="Normaallaadveeb"/>
        <w:jc w:val="both"/>
        <w:rPr>
          <w:rFonts w:asciiTheme="minorHAnsi" w:hAnsiTheme="minorHAnsi"/>
          <w:sz w:val="22"/>
          <w:szCs w:val="22"/>
          <w:lang w:val="et-EE"/>
        </w:rPr>
      </w:pPr>
      <w:r>
        <w:rPr>
          <w:rFonts w:asciiTheme="minorHAnsi" w:hAnsiTheme="minorHAnsi"/>
          <w:sz w:val="22"/>
          <w:szCs w:val="22"/>
          <w:lang w:val="et-EE"/>
        </w:rPr>
        <w:lastRenderedPageBreak/>
        <w:t>3.3.2. MTÜ annab jäätmed üle vastavat luba omavatele jäätmekäitlejatele või käitleb ise juhul, kui see tegevus on hõlmatud MTÜ jäätmekäitlusloaga.</w:t>
      </w:r>
    </w:p>
    <w:p w14:paraId="63A8F48A" w14:textId="77777777" w:rsidR="008D723E" w:rsidRDefault="00000000">
      <w:pPr>
        <w:pStyle w:val="Normaallaadveeb"/>
        <w:jc w:val="both"/>
        <w:rPr>
          <w:rFonts w:asciiTheme="minorHAnsi" w:hAnsiTheme="minorHAnsi"/>
          <w:sz w:val="22"/>
          <w:szCs w:val="22"/>
          <w:lang w:val="et-EE"/>
        </w:rPr>
      </w:pPr>
      <w:r>
        <w:rPr>
          <w:rFonts w:asciiTheme="minorHAnsi" w:hAnsiTheme="minorHAnsi"/>
          <w:sz w:val="22"/>
          <w:szCs w:val="22"/>
          <w:lang w:val="et-EE"/>
        </w:rPr>
        <w:t>3.3.3. Tootjavastutusega kaetud jäätmeliikide kogumiseks ja käitlemiseks teeb MTÜ koostööd tootjavastutusorganisatsioonidega ning annab need jäätmed üle tootjavastutusorganisatsioonidele või nende volitatud jäätmekäitlejatele.</w:t>
      </w:r>
    </w:p>
    <w:p w14:paraId="63BA4752" w14:textId="77777777" w:rsidR="008D723E" w:rsidRDefault="00000000">
      <w:pPr>
        <w:pStyle w:val="Normaallaadveeb"/>
        <w:jc w:val="both"/>
        <w:rPr>
          <w:rFonts w:asciiTheme="minorHAnsi" w:hAnsiTheme="minorHAnsi"/>
          <w:sz w:val="22"/>
          <w:szCs w:val="22"/>
          <w:lang w:val="et-EE"/>
        </w:rPr>
      </w:pPr>
      <w:r>
        <w:rPr>
          <w:rFonts w:asciiTheme="minorHAnsi" w:hAnsiTheme="minorHAnsi"/>
          <w:sz w:val="22"/>
          <w:szCs w:val="22"/>
          <w:lang w:val="et-EE"/>
        </w:rPr>
        <w:t>3.3.4. Jäätmete käitlemisel lähtub MTÜ jäätmehierarhia põhimõtetest, eelistades lahendusi, mis soodustavad taaskasutust ja ringlussevõttu.</w:t>
      </w:r>
    </w:p>
    <w:p w14:paraId="7C4EF1EC" w14:textId="77777777" w:rsidR="008D723E" w:rsidRDefault="00000000">
      <w:pPr>
        <w:pStyle w:val="Normaallaadveeb"/>
        <w:rPr>
          <w:rFonts w:asciiTheme="minorHAnsi" w:hAnsiTheme="minorHAnsi"/>
          <w:b/>
          <w:bCs/>
          <w:sz w:val="22"/>
          <w:szCs w:val="22"/>
          <w:lang w:val="et-EE"/>
        </w:rPr>
      </w:pPr>
      <w:r>
        <w:rPr>
          <w:rFonts w:asciiTheme="minorHAnsi" w:hAnsiTheme="minorHAnsi"/>
          <w:b/>
          <w:bCs/>
          <w:sz w:val="22"/>
          <w:szCs w:val="22"/>
          <w:lang w:val="et-EE"/>
        </w:rPr>
        <w:t>3.4. Jäätmejaamade territooriumi ja hoonete haldamine</w:t>
      </w:r>
    </w:p>
    <w:p w14:paraId="7BA3E277" w14:textId="3360DC85" w:rsidR="008D723E" w:rsidRDefault="00000000">
      <w:pPr>
        <w:pStyle w:val="Normaallaadveeb"/>
        <w:jc w:val="both"/>
        <w:rPr>
          <w:rFonts w:asciiTheme="minorHAnsi" w:hAnsiTheme="minorHAnsi"/>
          <w:sz w:val="22"/>
          <w:szCs w:val="22"/>
          <w:lang w:val="et-EE"/>
        </w:rPr>
      </w:pPr>
      <w:r>
        <w:rPr>
          <w:rFonts w:asciiTheme="minorHAnsi" w:hAnsiTheme="minorHAnsi"/>
          <w:sz w:val="22"/>
          <w:szCs w:val="22"/>
          <w:lang w:val="et-EE"/>
        </w:rPr>
        <w:t>3.4.1. Jäätmejaama</w:t>
      </w:r>
      <w:r w:rsidR="000D54B6">
        <w:rPr>
          <w:rFonts w:asciiTheme="minorHAnsi" w:hAnsiTheme="minorHAnsi"/>
          <w:sz w:val="22"/>
          <w:szCs w:val="22"/>
          <w:lang w:val="et-EE"/>
        </w:rPr>
        <w:t>de</w:t>
      </w:r>
      <w:r>
        <w:rPr>
          <w:rFonts w:asciiTheme="minorHAnsi" w:hAnsiTheme="minorHAnsi"/>
          <w:sz w:val="22"/>
          <w:szCs w:val="22"/>
          <w:lang w:val="et-EE"/>
        </w:rPr>
        <w:t>s</w:t>
      </w:r>
      <w:r w:rsidR="000D54B6">
        <w:rPr>
          <w:rFonts w:asciiTheme="minorHAnsi" w:hAnsiTheme="minorHAnsi"/>
          <w:sz w:val="22"/>
          <w:szCs w:val="22"/>
          <w:lang w:val="et-EE"/>
        </w:rPr>
        <w:t xml:space="preserve"> (v.a kompostimisväljak)</w:t>
      </w:r>
      <w:r>
        <w:rPr>
          <w:rFonts w:asciiTheme="minorHAnsi" w:hAnsiTheme="minorHAnsi"/>
          <w:sz w:val="22"/>
          <w:szCs w:val="22"/>
          <w:lang w:val="et-EE"/>
        </w:rPr>
        <w:t xml:space="preserve"> kasutatakse konteinertüüpi valvurihoone</w:t>
      </w:r>
      <w:r w:rsidR="000D54B6">
        <w:rPr>
          <w:rFonts w:asciiTheme="minorHAnsi" w:hAnsiTheme="minorHAnsi"/>
          <w:sz w:val="22"/>
          <w:szCs w:val="22"/>
          <w:lang w:val="et-EE"/>
        </w:rPr>
        <w:t>id</w:t>
      </w:r>
      <w:r>
        <w:rPr>
          <w:rFonts w:asciiTheme="minorHAnsi" w:hAnsiTheme="minorHAnsi"/>
          <w:sz w:val="22"/>
          <w:szCs w:val="22"/>
          <w:lang w:val="et-EE"/>
        </w:rPr>
        <w:t>, kus on olemas elektriküte, pesemisvõimalus ja WC. Vajaliku mööbli ja töövahendid hangib MTÜ.</w:t>
      </w:r>
    </w:p>
    <w:p w14:paraId="5933F99F" w14:textId="0454760A" w:rsidR="008D723E" w:rsidRDefault="00000000">
      <w:pPr>
        <w:pStyle w:val="Normaallaadveeb"/>
        <w:jc w:val="both"/>
        <w:rPr>
          <w:rFonts w:asciiTheme="minorHAnsi" w:hAnsiTheme="minorHAnsi"/>
          <w:sz w:val="22"/>
          <w:szCs w:val="22"/>
          <w:lang w:val="et-EE"/>
        </w:rPr>
      </w:pPr>
      <w:r>
        <w:rPr>
          <w:rFonts w:asciiTheme="minorHAnsi" w:hAnsiTheme="minorHAnsi"/>
          <w:sz w:val="22"/>
          <w:szCs w:val="22"/>
          <w:lang w:val="et-EE"/>
        </w:rPr>
        <w:t>3.4.2. MTÜ tagab jäätmejaama</w:t>
      </w:r>
      <w:r w:rsidR="000D54B6">
        <w:rPr>
          <w:rFonts w:asciiTheme="minorHAnsi" w:hAnsiTheme="minorHAnsi"/>
          <w:sz w:val="22"/>
          <w:szCs w:val="22"/>
          <w:lang w:val="et-EE"/>
        </w:rPr>
        <w:t>de</w:t>
      </w:r>
      <w:r>
        <w:rPr>
          <w:rFonts w:asciiTheme="minorHAnsi" w:hAnsiTheme="minorHAnsi"/>
          <w:sz w:val="22"/>
          <w:szCs w:val="22"/>
          <w:lang w:val="et-EE"/>
        </w:rPr>
        <w:t xml:space="preserve"> hoone</w:t>
      </w:r>
      <w:r w:rsidR="000D54B6">
        <w:rPr>
          <w:rFonts w:asciiTheme="minorHAnsi" w:hAnsiTheme="minorHAnsi"/>
          <w:sz w:val="22"/>
          <w:szCs w:val="22"/>
          <w:lang w:val="et-EE"/>
        </w:rPr>
        <w:t>te</w:t>
      </w:r>
      <w:r>
        <w:rPr>
          <w:rFonts w:asciiTheme="minorHAnsi" w:hAnsiTheme="minorHAnsi"/>
          <w:sz w:val="22"/>
          <w:szCs w:val="22"/>
          <w:lang w:val="et-EE"/>
        </w:rPr>
        <w:t xml:space="preserve"> ja territooriumi</w:t>
      </w:r>
      <w:r w:rsidR="000D54B6">
        <w:rPr>
          <w:rFonts w:asciiTheme="minorHAnsi" w:hAnsiTheme="minorHAnsi"/>
          <w:sz w:val="22"/>
          <w:szCs w:val="22"/>
          <w:lang w:val="et-EE"/>
        </w:rPr>
        <w:t>te</w:t>
      </w:r>
      <w:r>
        <w:rPr>
          <w:rFonts w:asciiTheme="minorHAnsi" w:hAnsiTheme="minorHAnsi"/>
          <w:sz w:val="22"/>
          <w:szCs w:val="22"/>
          <w:lang w:val="et-EE"/>
        </w:rPr>
        <w:t xml:space="preserve"> regulaarse puhastamise (sh lume- ja libedusetõrje) ning korrashoiu ning vastutab jäätmekäitluse nõuetele vastavuse eest jäätmejaama</w:t>
      </w:r>
      <w:r w:rsidR="000D54B6">
        <w:rPr>
          <w:rFonts w:asciiTheme="minorHAnsi" w:hAnsiTheme="minorHAnsi"/>
          <w:sz w:val="22"/>
          <w:szCs w:val="22"/>
          <w:lang w:val="et-EE"/>
        </w:rPr>
        <w:t>de</w:t>
      </w:r>
      <w:r>
        <w:rPr>
          <w:rFonts w:asciiTheme="minorHAnsi" w:hAnsiTheme="minorHAnsi"/>
          <w:sz w:val="22"/>
          <w:szCs w:val="22"/>
          <w:lang w:val="et-EE"/>
        </w:rPr>
        <w:t xml:space="preserve"> territooriumi</w:t>
      </w:r>
      <w:r w:rsidR="000D54B6">
        <w:rPr>
          <w:rFonts w:asciiTheme="minorHAnsi" w:hAnsiTheme="minorHAnsi"/>
          <w:sz w:val="22"/>
          <w:szCs w:val="22"/>
          <w:lang w:val="et-EE"/>
        </w:rPr>
        <w:t>te</w:t>
      </w:r>
      <w:r>
        <w:rPr>
          <w:rFonts w:asciiTheme="minorHAnsi" w:hAnsiTheme="minorHAnsi"/>
          <w:sz w:val="22"/>
          <w:szCs w:val="22"/>
          <w:lang w:val="et-EE"/>
        </w:rPr>
        <w:t>l.</w:t>
      </w:r>
    </w:p>
    <w:p w14:paraId="39FC357C" w14:textId="1E4BA000" w:rsidR="008D723E" w:rsidRDefault="00000000">
      <w:pPr>
        <w:pStyle w:val="Normaallaadveeb"/>
        <w:jc w:val="both"/>
        <w:rPr>
          <w:rFonts w:asciiTheme="minorHAnsi" w:hAnsiTheme="minorHAnsi"/>
          <w:sz w:val="22"/>
          <w:szCs w:val="22"/>
          <w:lang w:val="et-EE"/>
        </w:rPr>
      </w:pPr>
      <w:r>
        <w:rPr>
          <w:rFonts w:asciiTheme="minorHAnsi" w:hAnsiTheme="minorHAnsi"/>
          <w:sz w:val="22"/>
          <w:szCs w:val="22"/>
          <w:lang w:val="et-EE"/>
        </w:rPr>
        <w:t>3.4.3. MTÜ täidab jäätmejaama</w:t>
      </w:r>
      <w:r w:rsidR="000D54B6">
        <w:rPr>
          <w:rFonts w:asciiTheme="minorHAnsi" w:hAnsiTheme="minorHAnsi"/>
          <w:sz w:val="22"/>
          <w:szCs w:val="22"/>
          <w:lang w:val="et-EE"/>
        </w:rPr>
        <w:t>de</w:t>
      </w:r>
      <w:r>
        <w:rPr>
          <w:rFonts w:asciiTheme="minorHAnsi" w:hAnsiTheme="minorHAnsi"/>
          <w:sz w:val="22"/>
          <w:szCs w:val="22"/>
          <w:lang w:val="et-EE"/>
        </w:rPr>
        <w:t xml:space="preserve"> territooriumi</w:t>
      </w:r>
      <w:r w:rsidR="000D54B6">
        <w:rPr>
          <w:rFonts w:asciiTheme="minorHAnsi" w:hAnsiTheme="minorHAnsi"/>
          <w:sz w:val="22"/>
          <w:szCs w:val="22"/>
          <w:lang w:val="et-EE"/>
        </w:rPr>
        <w:t>te</w:t>
      </w:r>
      <w:r>
        <w:rPr>
          <w:rFonts w:asciiTheme="minorHAnsi" w:hAnsiTheme="minorHAnsi"/>
          <w:sz w:val="22"/>
          <w:szCs w:val="22"/>
          <w:lang w:val="et-EE"/>
        </w:rPr>
        <w:t xml:space="preserve"> haldaja ja krundiomaniku kohustusi valla heakorraeeskirja tähenduses (sh libedusetõrje, muru niitmine, puhastusala korrashoid).</w:t>
      </w:r>
    </w:p>
    <w:p w14:paraId="1B9C9F08" w14:textId="77777777" w:rsidR="008D723E" w:rsidRDefault="00000000">
      <w:pPr>
        <w:pStyle w:val="Normaallaadveeb"/>
        <w:jc w:val="both"/>
        <w:rPr>
          <w:rFonts w:asciiTheme="minorHAnsi" w:hAnsiTheme="minorHAnsi"/>
          <w:sz w:val="22"/>
          <w:szCs w:val="22"/>
          <w:lang w:val="et-EE"/>
        </w:rPr>
      </w:pPr>
      <w:r>
        <w:rPr>
          <w:rFonts w:asciiTheme="minorHAnsi" w:hAnsiTheme="minorHAnsi"/>
          <w:sz w:val="22"/>
          <w:szCs w:val="22"/>
          <w:lang w:val="et-EE"/>
        </w:rPr>
        <w:t xml:space="preserve">3.4.4. MTÜ tagab valla vara säilimise lepingu kehtivuse ajal ning kohustub selle tagastama lepingu lõppemisel. MTÜ vastutab vallale tekitatud materiaalse kahju eest ulatuses, milles kahju on tingitud MTÜ süülisest tegevusest või tegevusetusest. </w:t>
      </w:r>
    </w:p>
    <w:p w14:paraId="628DA63C" w14:textId="3E497C51" w:rsidR="008D723E" w:rsidRDefault="00000000">
      <w:pPr>
        <w:pStyle w:val="Normaallaadveeb"/>
        <w:jc w:val="both"/>
        <w:rPr>
          <w:rFonts w:asciiTheme="minorHAnsi" w:hAnsiTheme="minorHAnsi"/>
          <w:sz w:val="22"/>
          <w:szCs w:val="22"/>
          <w:lang w:val="et-EE"/>
        </w:rPr>
      </w:pPr>
      <w:r>
        <w:rPr>
          <w:rFonts w:asciiTheme="minorHAnsi" w:hAnsiTheme="minorHAnsi"/>
          <w:sz w:val="22"/>
          <w:szCs w:val="22"/>
          <w:lang w:val="et-EE"/>
        </w:rPr>
        <w:t>3.4.5. MTÜ tasub kõik jäätmejaama</w:t>
      </w:r>
      <w:r w:rsidR="000D54B6">
        <w:rPr>
          <w:rFonts w:asciiTheme="minorHAnsi" w:hAnsiTheme="minorHAnsi"/>
          <w:sz w:val="22"/>
          <w:szCs w:val="22"/>
          <w:lang w:val="et-EE"/>
        </w:rPr>
        <w:t>de</w:t>
      </w:r>
      <w:r>
        <w:rPr>
          <w:rFonts w:asciiTheme="minorHAnsi" w:hAnsiTheme="minorHAnsi"/>
          <w:sz w:val="22"/>
          <w:szCs w:val="22"/>
          <w:lang w:val="et-EE"/>
        </w:rPr>
        <w:t xml:space="preserve"> haldamisega seotud jooksvad kulud (elekter, vesi, valve, internet jms), sõlmib vajalikud lepingud ning vastutab arvete õigeaegse tasumise eest.</w:t>
      </w:r>
    </w:p>
    <w:p w14:paraId="6F2F2BB4" w14:textId="4D04C249" w:rsidR="008D723E" w:rsidRDefault="00000000">
      <w:pPr>
        <w:pStyle w:val="Normaallaadveeb"/>
        <w:jc w:val="both"/>
        <w:rPr>
          <w:rFonts w:asciiTheme="minorHAnsi" w:hAnsiTheme="minorHAnsi"/>
          <w:sz w:val="22"/>
          <w:szCs w:val="22"/>
          <w:lang w:val="et-EE"/>
        </w:rPr>
      </w:pPr>
      <w:r>
        <w:rPr>
          <w:rFonts w:asciiTheme="minorHAnsi" w:hAnsiTheme="minorHAnsi"/>
          <w:sz w:val="22"/>
          <w:szCs w:val="22"/>
          <w:lang w:val="et-EE"/>
        </w:rPr>
        <w:t xml:space="preserve">3.4.6. MTÜ korraldab </w:t>
      </w:r>
      <w:r w:rsidR="000D54B6">
        <w:rPr>
          <w:rFonts w:asciiTheme="minorHAnsi" w:hAnsiTheme="minorHAnsi"/>
          <w:sz w:val="22"/>
          <w:szCs w:val="22"/>
          <w:lang w:val="et-EE"/>
        </w:rPr>
        <w:t xml:space="preserve">Tapa </w:t>
      </w:r>
      <w:r>
        <w:rPr>
          <w:rFonts w:asciiTheme="minorHAnsi" w:hAnsiTheme="minorHAnsi"/>
          <w:sz w:val="22"/>
          <w:szCs w:val="22"/>
          <w:lang w:val="et-EE"/>
        </w:rPr>
        <w:t xml:space="preserve">jäätmejaama territooriumil asuva õlipüüduri, liiva-mudapüüduri ja </w:t>
      </w:r>
      <w:r w:rsidR="000D54B6">
        <w:rPr>
          <w:rFonts w:asciiTheme="minorHAnsi" w:hAnsiTheme="minorHAnsi"/>
          <w:sz w:val="22"/>
          <w:szCs w:val="22"/>
          <w:lang w:val="et-EE"/>
        </w:rPr>
        <w:t xml:space="preserve">Tamsalu ja Tapa jäätmejaamade </w:t>
      </w:r>
      <w:r>
        <w:rPr>
          <w:rFonts w:asciiTheme="minorHAnsi" w:hAnsiTheme="minorHAnsi"/>
          <w:sz w:val="22"/>
          <w:szCs w:val="22"/>
          <w:lang w:val="et-EE"/>
        </w:rPr>
        <w:t>olmehoone</w:t>
      </w:r>
      <w:r w:rsidR="000D54B6">
        <w:rPr>
          <w:rFonts w:asciiTheme="minorHAnsi" w:hAnsiTheme="minorHAnsi"/>
          <w:sz w:val="22"/>
          <w:szCs w:val="22"/>
          <w:lang w:val="et-EE"/>
        </w:rPr>
        <w:t>te</w:t>
      </w:r>
      <w:r>
        <w:rPr>
          <w:rFonts w:asciiTheme="minorHAnsi" w:hAnsiTheme="minorHAnsi"/>
          <w:sz w:val="22"/>
          <w:szCs w:val="22"/>
          <w:lang w:val="et-EE"/>
        </w:rPr>
        <w:t xml:space="preserve"> reoveemahuti</w:t>
      </w:r>
      <w:r w:rsidR="000D54B6">
        <w:rPr>
          <w:rFonts w:asciiTheme="minorHAnsi" w:hAnsiTheme="minorHAnsi"/>
          <w:sz w:val="22"/>
          <w:szCs w:val="22"/>
          <w:lang w:val="et-EE"/>
        </w:rPr>
        <w:t>te</w:t>
      </w:r>
      <w:r>
        <w:rPr>
          <w:rFonts w:asciiTheme="minorHAnsi" w:hAnsiTheme="minorHAnsi"/>
          <w:sz w:val="22"/>
          <w:szCs w:val="22"/>
          <w:lang w:val="et-EE"/>
        </w:rPr>
        <w:t xml:space="preserve"> tühjendamise vastavalt vajadusele.</w:t>
      </w:r>
    </w:p>
    <w:p w14:paraId="7FAC8568" w14:textId="18CC9D85" w:rsidR="008D723E" w:rsidRDefault="00000000">
      <w:pPr>
        <w:pStyle w:val="Normaallaadveeb"/>
        <w:jc w:val="both"/>
        <w:rPr>
          <w:rFonts w:asciiTheme="minorHAnsi" w:hAnsiTheme="minorHAnsi"/>
          <w:sz w:val="22"/>
          <w:szCs w:val="22"/>
          <w:lang w:val="et-EE"/>
        </w:rPr>
      </w:pPr>
      <w:r>
        <w:rPr>
          <w:rFonts w:asciiTheme="minorHAnsi" w:hAnsiTheme="minorHAnsi"/>
          <w:sz w:val="22"/>
          <w:szCs w:val="22"/>
          <w:lang w:val="et-EE"/>
        </w:rPr>
        <w:t>3.4.7. MTÜ korraldab jäätmejaama</w:t>
      </w:r>
      <w:r w:rsidR="000D54B6">
        <w:rPr>
          <w:rFonts w:asciiTheme="minorHAnsi" w:hAnsiTheme="minorHAnsi"/>
          <w:sz w:val="22"/>
          <w:szCs w:val="22"/>
          <w:lang w:val="et-EE"/>
        </w:rPr>
        <w:t>de</w:t>
      </w:r>
      <w:r>
        <w:rPr>
          <w:rFonts w:asciiTheme="minorHAnsi" w:hAnsiTheme="minorHAnsi"/>
          <w:sz w:val="22"/>
          <w:szCs w:val="22"/>
          <w:lang w:val="et-EE"/>
        </w:rPr>
        <w:t xml:space="preserve"> territooriumi ja hoone</w:t>
      </w:r>
      <w:r w:rsidR="000D54B6">
        <w:rPr>
          <w:rFonts w:asciiTheme="minorHAnsi" w:hAnsiTheme="minorHAnsi"/>
          <w:sz w:val="22"/>
          <w:szCs w:val="22"/>
          <w:lang w:val="et-EE"/>
        </w:rPr>
        <w:t>te</w:t>
      </w:r>
      <w:r>
        <w:rPr>
          <w:rFonts w:asciiTheme="minorHAnsi" w:hAnsiTheme="minorHAnsi"/>
          <w:sz w:val="22"/>
          <w:szCs w:val="22"/>
          <w:lang w:val="et-EE"/>
        </w:rPr>
        <w:t xml:space="preserve"> valve ning tasub selle eest.</w:t>
      </w:r>
    </w:p>
    <w:p w14:paraId="1886F213" w14:textId="3234BFA1" w:rsidR="008D723E" w:rsidRDefault="00000000">
      <w:pPr>
        <w:pStyle w:val="Normaallaadveeb"/>
        <w:jc w:val="both"/>
        <w:rPr>
          <w:rFonts w:asciiTheme="minorHAnsi" w:hAnsiTheme="minorHAnsi"/>
          <w:sz w:val="22"/>
          <w:szCs w:val="22"/>
          <w:lang w:val="et-EE"/>
        </w:rPr>
      </w:pPr>
      <w:r>
        <w:rPr>
          <w:rFonts w:asciiTheme="minorHAnsi" w:hAnsiTheme="minorHAnsi"/>
          <w:sz w:val="22"/>
          <w:szCs w:val="22"/>
          <w:lang w:val="et-EE"/>
        </w:rPr>
        <w:t>3.4.8. MTÜ teatab viivitamata vallale hoone</w:t>
      </w:r>
      <w:r w:rsidR="000D54B6">
        <w:rPr>
          <w:rFonts w:asciiTheme="minorHAnsi" w:hAnsiTheme="minorHAnsi"/>
          <w:sz w:val="22"/>
          <w:szCs w:val="22"/>
          <w:lang w:val="et-EE"/>
        </w:rPr>
        <w:t>te</w:t>
      </w:r>
      <w:r>
        <w:rPr>
          <w:rFonts w:asciiTheme="minorHAnsi" w:hAnsiTheme="minorHAnsi"/>
          <w:sz w:val="22"/>
          <w:szCs w:val="22"/>
          <w:lang w:val="et-EE"/>
        </w:rPr>
        <w:t xml:space="preserve"> või platsi</w:t>
      </w:r>
      <w:r w:rsidR="000D54B6">
        <w:rPr>
          <w:rFonts w:asciiTheme="minorHAnsi" w:hAnsiTheme="minorHAnsi"/>
          <w:sz w:val="22"/>
          <w:szCs w:val="22"/>
          <w:lang w:val="et-EE"/>
        </w:rPr>
        <w:t>de</w:t>
      </w:r>
      <w:r>
        <w:rPr>
          <w:rFonts w:asciiTheme="minorHAnsi" w:hAnsiTheme="minorHAnsi"/>
          <w:sz w:val="22"/>
          <w:szCs w:val="22"/>
          <w:lang w:val="et-EE"/>
        </w:rPr>
        <w:t xml:space="preserve"> vigadest või puudustest, mis võivad ohustada objekti, sisseseadet või inimesi, takistada teenuse osutamist, mõjutada selle kvaliteeti või põhjustada kahju tekkimist.</w:t>
      </w:r>
    </w:p>
    <w:p w14:paraId="0C019028" w14:textId="77777777" w:rsidR="008D723E" w:rsidRDefault="00000000">
      <w:pPr>
        <w:pStyle w:val="Normaallaadveeb"/>
        <w:rPr>
          <w:rFonts w:asciiTheme="minorHAnsi" w:hAnsiTheme="minorHAnsi"/>
          <w:b/>
          <w:bCs/>
          <w:sz w:val="22"/>
          <w:szCs w:val="22"/>
          <w:lang w:val="et-EE"/>
        </w:rPr>
      </w:pPr>
      <w:r>
        <w:rPr>
          <w:rFonts w:asciiTheme="minorHAnsi" w:hAnsiTheme="minorHAnsi"/>
          <w:b/>
          <w:bCs/>
          <w:sz w:val="22"/>
          <w:szCs w:val="22"/>
          <w:lang w:val="et-EE"/>
        </w:rPr>
        <w:t>3.5. Elanike informeerimine</w:t>
      </w:r>
    </w:p>
    <w:p w14:paraId="33040C6C" w14:textId="77777777" w:rsidR="008D723E" w:rsidRDefault="00000000">
      <w:pPr>
        <w:pStyle w:val="Normaallaadveeb"/>
        <w:jc w:val="both"/>
        <w:rPr>
          <w:rFonts w:asciiTheme="minorHAnsi" w:hAnsiTheme="minorHAnsi"/>
          <w:sz w:val="22"/>
          <w:szCs w:val="22"/>
          <w:lang w:val="et-EE"/>
        </w:rPr>
      </w:pPr>
      <w:r>
        <w:rPr>
          <w:rFonts w:asciiTheme="minorHAnsi" w:hAnsiTheme="minorHAnsi"/>
          <w:sz w:val="22"/>
          <w:szCs w:val="22"/>
          <w:lang w:val="et-EE"/>
        </w:rPr>
        <w:t>3.5.1. MTÜ paigaldab jäätmejaamadesse infotahvlid, kus on ära toodud vastuvõetavad jäätmeliigid, vastuvõtuhinnad, jäätmejaamade lahtiolekuajad ja MTÜ kontaktandmed.</w:t>
      </w:r>
    </w:p>
    <w:p w14:paraId="3D5D666C" w14:textId="2AD1AA04" w:rsidR="008D723E" w:rsidRDefault="00000000">
      <w:pPr>
        <w:pStyle w:val="Normaallaadveeb"/>
        <w:jc w:val="both"/>
        <w:rPr>
          <w:rFonts w:asciiTheme="minorHAnsi" w:hAnsiTheme="minorHAnsi"/>
          <w:sz w:val="22"/>
          <w:szCs w:val="22"/>
          <w:lang w:val="et-EE"/>
        </w:rPr>
      </w:pPr>
      <w:r>
        <w:rPr>
          <w:rFonts w:asciiTheme="minorHAnsi" w:hAnsiTheme="minorHAnsi"/>
          <w:sz w:val="22"/>
          <w:szCs w:val="22"/>
          <w:lang w:val="et-EE"/>
        </w:rPr>
        <w:t>3.5.2. MTÜ on kohustatud jäätmejaama</w:t>
      </w:r>
      <w:r w:rsidR="006474F2">
        <w:rPr>
          <w:rFonts w:asciiTheme="minorHAnsi" w:hAnsiTheme="minorHAnsi"/>
          <w:sz w:val="22"/>
          <w:szCs w:val="22"/>
          <w:lang w:val="et-EE"/>
        </w:rPr>
        <w:t>de</w:t>
      </w:r>
      <w:r>
        <w:rPr>
          <w:rFonts w:asciiTheme="minorHAnsi" w:hAnsiTheme="minorHAnsi"/>
          <w:sz w:val="22"/>
          <w:szCs w:val="22"/>
          <w:lang w:val="et-EE"/>
        </w:rPr>
        <w:t xml:space="preserve"> haldamise perioodil esitlema jäätmejaama</w:t>
      </w:r>
      <w:r w:rsidR="006474F2">
        <w:rPr>
          <w:rFonts w:asciiTheme="minorHAnsi" w:hAnsiTheme="minorHAnsi"/>
          <w:sz w:val="22"/>
          <w:szCs w:val="22"/>
          <w:lang w:val="et-EE"/>
        </w:rPr>
        <w:t>sid</w:t>
      </w:r>
      <w:r>
        <w:rPr>
          <w:rFonts w:asciiTheme="minorHAnsi" w:hAnsiTheme="minorHAnsi"/>
          <w:sz w:val="22"/>
          <w:szCs w:val="22"/>
          <w:lang w:val="et-EE"/>
        </w:rPr>
        <w:t xml:space="preserve"> kui </w:t>
      </w:r>
      <w:r w:rsidR="006474F2">
        <w:rPr>
          <w:rFonts w:asciiTheme="minorHAnsi" w:hAnsiTheme="minorHAnsi"/>
          <w:sz w:val="22"/>
          <w:szCs w:val="22"/>
          <w:lang w:val="et-EE"/>
        </w:rPr>
        <w:t xml:space="preserve">Tapa </w:t>
      </w:r>
      <w:r>
        <w:rPr>
          <w:rFonts w:asciiTheme="minorHAnsi" w:hAnsiTheme="minorHAnsi"/>
          <w:sz w:val="22"/>
          <w:szCs w:val="22"/>
          <w:lang w:val="et-EE"/>
        </w:rPr>
        <w:t xml:space="preserve"> valla jäätmejaama</w:t>
      </w:r>
      <w:r w:rsidR="006474F2">
        <w:rPr>
          <w:rFonts w:asciiTheme="minorHAnsi" w:hAnsiTheme="minorHAnsi"/>
          <w:sz w:val="22"/>
          <w:szCs w:val="22"/>
          <w:lang w:val="et-EE"/>
        </w:rPr>
        <w:t>sid</w:t>
      </w:r>
      <w:r>
        <w:rPr>
          <w:rFonts w:asciiTheme="minorHAnsi" w:hAnsiTheme="minorHAnsi"/>
          <w:sz w:val="22"/>
          <w:szCs w:val="22"/>
          <w:lang w:val="et-EE"/>
        </w:rPr>
        <w:t>. Keelatud on jäätmejaama</w:t>
      </w:r>
      <w:r w:rsidR="006474F2">
        <w:rPr>
          <w:rFonts w:asciiTheme="minorHAnsi" w:hAnsiTheme="minorHAnsi"/>
          <w:sz w:val="22"/>
          <w:szCs w:val="22"/>
          <w:lang w:val="et-EE"/>
        </w:rPr>
        <w:t>sid</w:t>
      </w:r>
      <w:r>
        <w:rPr>
          <w:rFonts w:asciiTheme="minorHAnsi" w:hAnsiTheme="minorHAnsi"/>
          <w:sz w:val="22"/>
          <w:szCs w:val="22"/>
          <w:lang w:val="et-EE"/>
        </w:rPr>
        <w:t xml:space="preserve"> käsitleda kui MTÜ oma jäätmejaama</w:t>
      </w:r>
      <w:r w:rsidR="006474F2">
        <w:rPr>
          <w:rFonts w:asciiTheme="minorHAnsi" w:hAnsiTheme="minorHAnsi"/>
          <w:sz w:val="22"/>
          <w:szCs w:val="22"/>
          <w:lang w:val="et-EE"/>
        </w:rPr>
        <w:t>sid</w:t>
      </w:r>
      <w:r>
        <w:rPr>
          <w:rFonts w:asciiTheme="minorHAnsi" w:hAnsiTheme="minorHAnsi"/>
          <w:sz w:val="22"/>
          <w:szCs w:val="22"/>
          <w:lang w:val="et-EE"/>
        </w:rPr>
        <w:t>.</w:t>
      </w:r>
    </w:p>
    <w:p w14:paraId="432F193F" w14:textId="5F136F73" w:rsidR="008D723E" w:rsidRDefault="00000000">
      <w:pPr>
        <w:pStyle w:val="Normaallaadveeb"/>
        <w:jc w:val="both"/>
        <w:rPr>
          <w:rFonts w:asciiTheme="minorHAnsi" w:hAnsiTheme="minorHAnsi"/>
          <w:sz w:val="22"/>
          <w:szCs w:val="22"/>
          <w:lang w:val="et-EE"/>
        </w:rPr>
      </w:pPr>
      <w:r>
        <w:rPr>
          <w:rFonts w:asciiTheme="minorHAnsi" w:hAnsiTheme="minorHAnsi"/>
          <w:sz w:val="22"/>
          <w:szCs w:val="22"/>
          <w:lang w:val="et-EE"/>
        </w:rPr>
        <w:t>3.5.3. Lahtiolekuaegadel peab elanikel olema võimalik saada infot ka telefoni teel jäätmejaama</w:t>
      </w:r>
      <w:r w:rsidR="006474F2">
        <w:rPr>
          <w:rFonts w:asciiTheme="minorHAnsi" w:hAnsiTheme="minorHAnsi"/>
          <w:sz w:val="22"/>
          <w:szCs w:val="22"/>
          <w:lang w:val="et-EE"/>
        </w:rPr>
        <w:t>de</w:t>
      </w:r>
      <w:r>
        <w:rPr>
          <w:rFonts w:asciiTheme="minorHAnsi" w:hAnsiTheme="minorHAnsi"/>
          <w:sz w:val="22"/>
          <w:szCs w:val="22"/>
          <w:lang w:val="et-EE"/>
        </w:rPr>
        <w:t>s töötava</w:t>
      </w:r>
      <w:r w:rsidR="006474F2">
        <w:rPr>
          <w:rFonts w:asciiTheme="minorHAnsi" w:hAnsiTheme="minorHAnsi"/>
          <w:sz w:val="22"/>
          <w:szCs w:val="22"/>
          <w:lang w:val="et-EE"/>
        </w:rPr>
        <w:t>telt</w:t>
      </w:r>
      <w:r>
        <w:rPr>
          <w:rFonts w:asciiTheme="minorHAnsi" w:hAnsiTheme="minorHAnsi"/>
          <w:sz w:val="22"/>
          <w:szCs w:val="22"/>
          <w:lang w:val="et-EE"/>
        </w:rPr>
        <w:t xml:space="preserve"> MTÜ töötaja</w:t>
      </w:r>
      <w:r w:rsidR="006474F2">
        <w:rPr>
          <w:rFonts w:asciiTheme="minorHAnsi" w:hAnsiTheme="minorHAnsi"/>
          <w:sz w:val="22"/>
          <w:szCs w:val="22"/>
          <w:lang w:val="et-EE"/>
        </w:rPr>
        <w:t>telt</w:t>
      </w:r>
      <w:r>
        <w:rPr>
          <w:rFonts w:asciiTheme="minorHAnsi" w:hAnsiTheme="minorHAnsi"/>
          <w:sz w:val="22"/>
          <w:szCs w:val="22"/>
          <w:lang w:val="et-EE"/>
        </w:rPr>
        <w:t>.</w:t>
      </w:r>
    </w:p>
    <w:p w14:paraId="00E861D4" w14:textId="77777777" w:rsidR="008D723E" w:rsidRDefault="00000000">
      <w:pPr>
        <w:pStyle w:val="Normaallaadveeb"/>
        <w:rPr>
          <w:rFonts w:asciiTheme="minorHAnsi" w:hAnsiTheme="minorHAnsi"/>
          <w:b/>
          <w:bCs/>
          <w:sz w:val="22"/>
          <w:szCs w:val="22"/>
          <w:lang w:val="et-EE"/>
        </w:rPr>
      </w:pPr>
      <w:r>
        <w:rPr>
          <w:rFonts w:asciiTheme="minorHAnsi" w:hAnsiTheme="minorHAnsi"/>
          <w:b/>
          <w:bCs/>
          <w:sz w:val="22"/>
          <w:szCs w:val="22"/>
          <w:lang w:val="et-EE"/>
        </w:rPr>
        <w:t>3.6. Arvestuse pidamine</w:t>
      </w:r>
    </w:p>
    <w:p w14:paraId="6DFDB09E" w14:textId="041ECC16" w:rsidR="008D723E" w:rsidRDefault="00000000">
      <w:pPr>
        <w:pStyle w:val="Normaallaadveeb"/>
        <w:rPr>
          <w:rFonts w:asciiTheme="minorHAnsi" w:hAnsiTheme="minorHAnsi"/>
          <w:b/>
          <w:bCs/>
          <w:sz w:val="22"/>
          <w:szCs w:val="22"/>
          <w:lang w:val="et-EE"/>
        </w:rPr>
      </w:pPr>
      <w:r>
        <w:rPr>
          <w:rFonts w:asciiTheme="minorHAnsi" w:hAnsiTheme="minorHAnsi"/>
          <w:sz w:val="22"/>
          <w:szCs w:val="22"/>
          <w:lang w:val="et-EE"/>
        </w:rPr>
        <w:t>3.6.1. MTÜ peab arvestust jäätmejaama</w:t>
      </w:r>
      <w:r w:rsidR="008C0D96">
        <w:rPr>
          <w:rFonts w:asciiTheme="minorHAnsi" w:hAnsiTheme="minorHAnsi"/>
          <w:sz w:val="22"/>
          <w:szCs w:val="22"/>
          <w:lang w:val="et-EE"/>
        </w:rPr>
        <w:t>de</w:t>
      </w:r>
      <w:r>
        <w:rPr>
          <w:rFonts w:asciiTheme="minorHAnsi" w:hAnsiTheme="minorHAnsi"/>
          <w:sz w:val="22"/>
          <w:szCs w:val="22"/>
          <w:lang w:val="et-EE"/>
        </w:rPr>
        <w:t xml:space="preserve"> külastajate, vastuvõetavate jäätmeliikide ja koguste üle.</w:t>
      </w:r>
    </w:p>
    <w:p w14:paraId="386D9CDA" w14:textId="77777777" w:rsidR="008D723E" w:rsidRDefault="00000000">
      <w:pPr>
        <w:pStyle w:val="Normaallaadveeb"/>
        <w:jc w:val="both"/>
        <w:rPr>
          <w:rFonts w:asciiTheme="minorHAnsi" w:hAnsiTheme="minorHAnsi"/>
          <w:sz w:val="22"/>
          <w:szCs w:val="22"/>
          <w:lang w:val="et-EE"/>
        </w:rPr>
      </w:pPr>
      <w:r>
        <w:rPr>
          <w:rFonts w:asciiTheme="minorHAnsi" w:hAnsiTheme="minorHAnsi"/>
          <w:sz w:val="22"/>
          <w:szCs w:val="22"/>
          <w:lang w:val="et-EE"/>
        </w:rPr>
        <w:lastRenderedPageBreak/>
        <w:t xml:space="preserve">3.6.2. </w:t>
      </w:r>
      <w:r w:rsidRPr="008C0D96">
        <w:rPr>
          <w:rFonts w:asciiTheme="minorHAnsi" w:hAnsiTheme="minorHAnsi"/>
          <w:sz w:val="22"/>
          <w:szCs w:val="22"/>
          <w:lang w:val="et-EE"/>
        </w:rPr>
        <w:t>Arvestuse pidamiseks kasutab MTÜ valla poolt kasutusse antavat KOVGIS EVALD jäätmejaama moodulit või muud riigi infosüsteemide haldussüsteemis registreeritud lahendust, mille kasutamise määrab vald.</w:t>
      </w:r>
    </w:p>
    <w:p w14:paraId="60273B86" w14:textId="77777777" w:rsidR="008D723E" w:rsidRDefault="00000000">
      <w:pPr>
        <w:pStyle w:val="Normaallaadveeb"/>
        <w:jc w:val="both"/>
        <w:rPr>
          <w:rFonts w:asciiTheme="minorHAnsi" w:hAnsiTheme="minorHAnsi"/>
          <w:sz w:val="22"/>
          <w:szCs w:val="22"/>
          <w:lang w:val="et-EE"/>
        </w:rPr>
      </w:pPr>
      <w:r>
        <w:rPr>
          <w:rFonts w:asciiTheme="minorHAnsi" w:hAnsiTheme="minorHAnsi"/>
          <w:sz w:val="22"/>
          <w:szCs w:val="22"/>
          <w:lang w:val="et-EE"/>
        </w:rPr>
        <w:t xml:space="preserve">3.6.3. MTÜ esitab vallale arvestuse andmed kokkulepitud perioodilisusega ning võimaldab vallal kontrollida andmete õigsust ja teostada järelevalvet, esitades selleks vajalikud dokumendid ja muu teabe. </w:t>
      </w:r>
    </w:p>
    <w:p w14:paraId="5C2365D6" w14:textId="77777777" w:rsidR="008D723E" w:rsidRDefault="00000000">
      <w:pPr>
        <w:jc w:val="both"/>
        <w:rPr>
          <w:b/>
          <w:bCs/>
          <w:lang w:val="et-EE"/>
        </w:rPr>
      </w:pPr>
      <w:r>
        <w:rPr>
          <w:b/>
          <w:bCs/>
          <w:lang w:val="et-EE"/>
        </w:rPr>
        <w:t>4. MTÜ ÕIGUSED</w:t>
      </w:r>
    </w:p>
    <w:p w14:paraId="55069AA2" w14:textId="50A255E1" w:rsidR="008D723E" w:rsidRDefault="00000000">
      <w:pPr>
        <w:jc w:val="both"/>
        <w:rPr>
          <w:lang w:val="et-EE"/>
        </w:rPr>
      </w:pPr>
      <w:r>
        <w:rPr>
          <w:lang w:val="et-EE"/>
        </w:rPr>
        <w:t xml:space="preserve">4.1. MTÜ-l on õigus saada </w:t>
      </w:r>
      <w:r w:rsidR="008C0D96">
        <w:rPr>
          <w:lang w:val="et-EE"/>
        </w:rPr>
        <w:t>haldusülesande täitmise</w:t>
      </w:r>
      <w:r>
        <w:rPr>
          <w:lang w:val="et-EE"/>
        </w:rPr>
        <w:t xml:space="preserve"> eest tasu vastavalt lepingule</w:t>
      </w:r>
      <w:r w:rsidR="008C0D96">
        <w:rPr>
          <w:lang w:val="et-EE"/>
        </w:rPr>
        <w:t xml:space="preserve"> ja valla poolt kehtestatud hinnakirjale</w:t>
      </w:r>
      <w:r>
        <w:rPr>
          <w:lang w:val="et-EE"/>
        </w:rPr>
        <w:t>.</w:t>
      </w:r>
    </w:p>
    <w:p w14:paraId="79671529" w14:textId="77777777" w:rsidR="008D723E" w:rsidRDefault="00000000">
      <w:pPr>
        <w:jc w:val="both"/>
        <w:rPr>
          <w:lang w:val="et-EE"/>
        </w:rPr>
      </w:pPr>
      <w:r>
        <w:rPr>
          <w:lang w:val="et-EE"/>
        </w:rPr>
        <w:t xml:space="preserve">4.2. MTÜ-l on õigus saada vallalt õigeaegselt kogu vajalik teave ja dokumendid, mis on vajalikud lepingu nõuetekohaseks täitmiseks.  </w:t>
      </w:r>
    </w:p>
    <w:p w14:paraId="02A3BDB5" w14:textId="77777777" w:rsidR="008D723E" w:rsidRDefault="00000000">
      <w:pPr>
        <w:jc w:val="both"/>
        <w:rPr>
          <w:lang w:val="et-EE"/>
        </w:rPr>
      </w:pPr>
      <w:r>
        <w:rPr>
          <w:lang w:val="et-EE"/>
        </w:rPr>
        <w:t xml:space="preserve">4.3. MTÜ-l on õigus teha vallale ettepanekuid teenuse paremaks korraldamiseks ning saada nendele ettepanekutele põhjendatud tagasisidet. </w:t>
      </w:r>
    </w:p>
    <w:p w14:paraId="5EB18D50" w14:textId="77777777" w:rsidR="008D723E" w:rsidRDefault="00000000">
      <w:pPr>
        <w:jc w:val="both"/>
        <w:rPr>
          <w:lang w:val="et-EE"/>
        </w:rPr>
      </w:pPr>
      <w:r>
        <w:rPr>
          <w:lang w:val="et-EE"/>
        </w:rPr>
        <w:t>4.4. MTÜ-l on õigus saada vallalt kirjalikke juhiseid olukordades, kus valla otsused või korraldused võivad mõjutada jäätmejaamade tööd või tekitada vaidlusi kolmandate isikutega.</w:t>
      </w:r>
    </w:p>
    <w:p w14:paraId="5C87179F" w14:textId="30276EEA" w:rsidR="008D723E" w:rsidRDefault="00000000">
      <w:pPr>
        <w:jc w:val="both"/>
        <w:rPr>
          <w:lang w:val="et-EE"/>
        </w:rPr>
      </w:pPr>
      <w:r>
        <w:rPr>
          <w:lang w:val="et-EE"/>
        </w:rPr>
        <w:t>4.5. MTÜ-l on õigus korraldada jäätmejaama</w:t>
      </w:r>
      <w:r w:rsidR="008C0D96">
        <w:rPr>
          <w:lang w:val="et-EE"/>
        </w:rPr>
        <w:t>de</w:t>
      </w:r>
      <w:r>
        <w:rPr>
          <w:lang w:val="et-EE"/>
        </w:rPr>
        <w:t>s jäätmete vastuvõtmine ettevõtetelt ja kehtestada selleks eraldi hinnakiri.</w:t>
      </w:r>
    </w:p>
    <w:p w14:paraId="45A20C46" w14:textId="77777777" w:rsidR="008D723E" w:rsidRDefault="00000000">
      <w:pPr>
        <w:jc w:val="both"/>
        <w:rPr>
          <w:lang w:val="et-EE"/>
        </w:rPr>
      </w:pPr>
      <w:r>
        <w:rPr>
          <w:lang w:val="et-EE"/>
        </w:rPr>
        <w:t>4.6. MTÜ-l on õigus taotleda vallalt haldustasu või hinnakirja muutmist, kui muutuvad riiklikud maksud, tasud, kulukomponendid või muud asjaolud, mis mõjutavad teenuse osutamise kulusid.</w:t>
      </w:r>
    </w:p>
    <w:p w14:paraId="74BDA747" w14:textId="77777777" w:rsidR="008D723E" w:rsidRDefault="00000000">
      <w:pPr>
        <w:jc w:val="both"/>
        <w:rPr>
          <w:lang w:val="et-EE"/>
        </w:rPr>
      </w:pPr>
      <w:r>
        <w:rPr>
          <w:lang w:val="et-EE"/>
        </w:rPr>
        <w:t>4.7. MTÜ-l on õigus nõuda vallalt oma kohustuste täitmist, sh õigeaegset tasu maksmist ja lepingu kohaste ülesannete täitmiseks vajalike tingimuste loomist.</w:t>
      </w:r>
    </w:p>
    <w:p w14:paraId="2AC7446F" w14:textId="77777777" w:rsidR="008D723E" w:rsidRDefault="00000000">
      <w:pPr>
        <w:jc w:val="both"/>
        <w:rPr>
          <w:lang w:val="et-EE"/>
        </w:rPr>
      </w:pPr>
      <w:r>
        <w:rPr>
          <w:lang w:val="et-EE"/>
        </w:rPr>
        <w:t>4.8. MTÜ-l on õigus kaitsta oma töötajate ja kolmandate isikute õigustatud huve jäätmejaamade territooriumil, sh keelduda ohtlike või lubamatute jäätmete vastuvõtmisest või katkestada teenuse osutamine olukorras, kus see ohustab keskkonda või inimeste tervist.</w:t>
      </w:r>
    </w:p>
    <w:p w14:paraId="399910B2" w14:textId="77777777" w:rsidR="008D723E" w:rsidRDefault="00000000">
      <w:pPr>
        <w:jc w:val="both"/>
        <w:rPr>
          <w:b/>
          <w:bCs/>
          <w:lang w:val="et-EE"/>
        </w:rPr>
      </w:pPr>
      <w:r>
        <w:rPr>
          <w:b/>
          <w:bCs/>
          <w:lang w:val="et-EE"/>
        </w:rPr>
        <w:t>5. VALLA KOHUSTUSED JA ÕIGUSED</w:t>
      </w:r>
    </w:p>
    <w:p w14:paraId="4022433F" w14:textId="77777777" w:rsidR="008D723E" w:rsidRDefault="00000000">
      <w:pPr>
        <w:jc w:val="both"/>
        <w:rPr>
          <w:b/>
          <w:bCs/>
          <w:lang w:val="et-EE"/>
        </w:rPr>
      </w:pPr>
      <w:r>
        <w:rPr>
          <w:b/>
          <w:bCs/>
          <w:lang w:val="et-EE"/>
        </w:rPr>
        <w:t>5.1. Vald kohustub:</w:t>
      </w:r>
    </w:p>
    <w:p w14:paraId="7D7AA5C5" w14:textId="56A941CC" w:rsidR="008D723E" w:rsidRDefault="00000000">
      <w:pPr>
        <w:jc w:val="both"/>
        <w:rPr>
          <w:lang w:val="et-EE"/>
        </w:rPr>
      </w:pPr>
      <w:r>
        <w:rPr>
          <w:lang w:val="et-EE"/>
        </w:rPr>
        <w:t xml:space="preserve">5.1.1. tasuma MTÜ-le </w:t>
      </w:r>
      <w:r w:rsidR="008C0D96">
        <w:rPr>
          <w:lang w:val="et-EE"/>
        </w:rPr>
        <w:t>haldusülesande täitmise</w:t>
      </w:r>
      <w:r>
        <w:rPr>
          <w:lang w:val="et-EE"/>
        </w:rPr>
        <w:t xml:space="preserve"> eest lepingus ettenähtud mahus ja korras;</w:t>
      </w:r>
    </w:p>
    <w:p w14:paraId="65366742" w14:textId="77777777" w:rsidR="008D723E" w:rsidRDefault="00000000">
      <w:pPr>
        <w:jc w:val="both"/>
        <w:rPr>
          <w:lang w:val="et-EE"/>
        </w:rPr>
      </w:pPr>
      <w:r>
        <w:rPr>
          <w:lang w:val="et-EE"/>
        </w:rPr>
        <w:t>5.1.2. edastama MTÜ-le viivitamata kogu teabe, mis on oluline ja vajalik lepinguliste kohustuste täitmiseks;</w:t>
      </w:r>
    </w:p>
    <w:p w14:paraId="73243002" w14:textId="77777777" w:rsidR="008D723E" w:rsidRDefault="00000000">
      <w:pPr>
        <w:jc w:val="both"/>
        <w:rPr>
          <w:lang w:val="et-EE"/>
        </w:rPr>
      </w:pPr>
      <w:r>
        <w:rPr>
          <w:lang w:val="et-EE"/>
        </w:rPr>
        <w:t>5.1.3. võtma vastu MTÜ poolt lepingukohaselt osutatud teenuse;</w:t>
      </w:r>
    </w:p>
    <w:p w14:paraId="4E529F2F" w14:textId="77777777" w:rsidR="008D723E" w:rsidRDefault="00000000">
      <w:pPr>
        <w:jc w:val="both"/>
        <w:rPr>
          <w:lang w:val="et-EE"/>
        </w:rPr>
      </w:pPr>
      <w:r>
        <w:rPr>
          <w:lang w:val="et-EE"/>
        </w:rPr>
        <w:t>5.1.4. kaaluma MTÜ ettepanekuid teenuse paremaks korraldamiseks.</w:t>
      </w:r>
    </w:p>
    <w:p w14:paraId="52B19BA0" w14:textId="77777777" w:rsidR="008D723E" w:rsidRDefault="00000000">
      <w:pPr>
        <w:jc w:val="both"/>
        <w:rPr>
          <w:b/>
          <w:bCs/>
          <w:lang w:val="et-EE"/>
        </w:rPr>
      </w:pPr>
      <w:r>
        <w:rPr>
          <w:b/>
          <w:bCs/>
          <w:lang w:val="et-EE"/>
        </w:rPr>
        <w:t>5.2. Vallal on õigus:</w:t>
      </w:r>
    </w:p>
    <w:p w14:paraId="02AC22E5" w14:textId="77777777" w:rsidR="008D723E" w:rsidRDefault="00000000">
      <w:pPr>
        <w:jc w:val="both"/>
        <w:rPr>
          <w:lang w:val="et-EE"/>
        </w:rPr>
      </w:pPr>
      <w:r>
        <w:rPr>
          <w:lang w:val="et-EE"/>
        </w:rPr>
        <w:t>5.2.1. saada MTÜ-lt igal ajal teavet teenuse osutamise käigu kohta ning kontrollida teenuse osutamise korraldust ja kvaliteeti, sekkumata MTÜ igapäevasesse majandustegevusse;</w:t>
      </w:r>
    </w:p>
    <w:p w14:paraId="20C34F89" w14:textId="77777777" w:rsidR="008D723E" w:rsidRDefault="00000000">
      <w:pPr>
        <w:jc w:val="both"/>
        <w:rPr>
          <w:lang w:val="et-EE"/>
        </w:rPr>
      </w:pPr>
      <w:r>
        <w:rPr>
          <w:lang w:val="et-EE"/>
        </w:rPr>
        <w:t>5.2.2. teostada järelevalvet jäätmejaamade haldamise üle, sealhulgas külastada jäätmejaamu ning tutvuda dokumentide ja arvestusega</w:t>
      </w:r>
    </w:p>
    <w:p w14:paraId="7FCEF1EA" w14:textId="77777777" w:rsidR="008D723E" w:rsidRDefault="00000000">
      <w:pPr>
        <w:jc w:val="both"/>
        <w:rPr>
          <w:lang w:val="et-EE"/>
        </w:rPr>
      </w:pPr>
      <w:r>
        <w:rPr>
          <w:lang w:val="et-EE"/>
        </w:rPr>
        <w:lastRenderedPageBreak/>
        <w:t>5.2.3. anda vajadusel MTÜ-le lepingu täitmise käigus juhiseid teenuse osutamise kohta;</w:t>
      </w:r>
    </w:p>
    <w:p w14:paraId="4123A93A" w14:textId="77777777" w:rsidR="008D723E" w:rsidRDefault="00000000">
      <w:pPr>
        <w:jc w:val="both"/>
        <w:rPr>
          <w:lang w:val="et-EE"/>
        </w:rPr>
      </w:pPr>
      <w:r>
        <w:rPr>
          <w:lang w:val="et-EE"/>
        </w:rPr>
        <w:t>5.2.4. nõuda MTÜ-lt puuduste kõrvaldamist mõistliku tähtaja jooksul;</w:t>
      </w:r>
    </w:p>
    <w:p w14:paraId="101FDC6E" w14:textId="77777777" w:rsidR="008D723E" w:rsidRDefault="00000000">
      <w:pPr>
        <w:jc w:val="both"/>
        <w:rPr>
          <w:lang w:val="et-EE"/>
        </w:rPr>
      </w:pPr>
      <w:r>
        <w:rPr>
          <w:lang w:val="et-EE"/>
        </w:rPr>
        <w:t>5.2.5. muuta vastuvõetavate jäätmeliikide loendit ja määrata, millised jäätmeliigid võetakse vastu tasuta ja millised tasu eest, teatades sellest MTÜ-le ette vähemalt kolm kuud;</w:t>
      </w:r>
    </w:p>
    <w:p w14:paraId="315830F1" w14:textId="77777777" w:rsidR="008D723E" w:rsidRDefault="008D723E">
      <w:pPr>
        <w:jc w:val="both"/>
        <w:rPr>
          <w:b/>
          <w:bCs/>
          <w:lang w:val="et-EE"/>
        </w:rPr>
      </w:pPr>
    </w:p>
    <w:p w14:paraId="1F5A643F" w14:textId="77777777" w:rsidR="008D723E" w:rsidRDefault="00000000">
      <w:pPr>
        <w:jc w:val="both"/>
        <w:rPr>
          <w:b/>
          <w:bCs/>
          <w:lang w:val="et-EE"/>
        </w:rPr>
      </w:pPr>
      <w:r>
        <w:rPr>
          <w:b/>
          <w:bCs/>
          <w:lang w:val="et-EE"/>
        </w:rPr>
        <w:t>6. LEPINGU TASU JA MAKSETINGIMUSED</w:t>
      </w:r>
    </w:p>
    <w:p w14:paraId="69C47E6E" w14:textId="77777777" w:rsidR="008D723E" w:rsidRDefault="00000000">
      <w:pPr>
        <w:jc w:val="both"/>
        <w:rPr>
          <w:lang w:val="et-EE"/>
        </w:rPr>
      </w:pPr>
      <w:r>
        <w:rPr>
          <w:lang w:val="et-EE"/>
        </w:rPr>
        <w:t>6.1. Maksmise aluseks on valla poolt kehtestatud hinnakiri ja jäätmejaamades vastuvõetud kogused, välja arvatud jäätmed, mille eest tasub jäätmete tooja.</w:t>
      </w:r>
    </w:p>
    <w:p w14:paraId="32332EFC" w14:textId="650B324F" w:rsidR="008D723E" w:rsidRDefault="00000000">
      <w:pPr>
        <w:jc w:val="both"/>
        <w:rPr>
          <w:lang w:val="et-EE"/>
        </w:rPr>
      </w:pPr>
      <w:r>
        <w:rPr>
          <w:lang w:val="et-EE"/>
        </w:rPr>
        <w:t>6.2. Vald maksab MTÜ-le jäätmejaama</w:t>
      </w:r>
      <w:r w:rsidR="00F7254F">
        <w:rPr>
          <w:lang w:val="et-EE"/>
        </w:rPr>
        <w:t>de</w:t>
      </w:r>
      <w:r>
        <w:rPr>
          <w:lang w:val="et-EE"/>
        </w:rPr>
        <w:t xml:space="preserve"> haldustasu vastavalt aastatasule ühesuurustes osades kord kuus.</w:t>
      </w:r>
      <w:r w:rsidR="00F7254F">
        <w:rPr>
          <w:lang w:val="et-EE"/>
        </w:rPr>
        <w:t xml:space="preserve"> </w:t>
      </w:r>
      <w:r w:rsidR="003A7FAA">
        <w:rPr>
          <w:lang w:val="et-EE"/>
        </w:rPr>
        <w:t>Aastatasu sisaldab kõiki jäätmejaamade igapäevase haldamisega seotud kulusid (nt korrashoiukulud, tööjõukulud, püsikulud, …) ühe kalendriaasta kohta.</w:t>
      </w:r>
    </w:p>
    <w:p w14:paraId="709E3809" w14:textId="77777777" w:rsidR="008D723E" w:rsidRDefault="00000000">
      <w:pPr>
        <w:jc w:val="both"/>
        <w:rPr>
          <w:lang w:val="et-EE"/>
        </w:rPr>
      </w:pPr>
      <w:r>
        <w:rPr>
          <w:lang w:val="et-EE"/>
        </w:rPr>
        <w:t>6.3. Valla poolt tasutavate jäätmeliikide käitlemise eest tasumine toimub kord kuus teenuse osutamisele järgneval kalendrikuul.</w:t>
      </w:r>
    </w:p>
    <w:p w14:paraId="00D89DD8" w14:textId="77777777" w:rsidR="008D723E" w:rsidRDefault="00000000">
      <w:pPr>
        <w:jc w:val="both"/>
        <w:rPr>
          <w:lang w:val="et-EE"/>
        </w:rPr>
      </w:pPr>
      <w:r>
        <w:rPr>
          <w:lang w:val="et-EE"/>
        </w:rPr>
        <w:t>6.4. MTÜ esitab vallale iga teenuse osutamise kuule järgneva kuu 10. kuupäevaks aruande kalendrikuu jooksul vastuvõetud jäätmete kohta, tuues eraldi välja tasuta ja tasu eest vastuvõetud jäätmete kogused.</w:t>
      </w:r>
    </w:p>
    <w:p w14:paraId="112C2297" w14:textId="77777777" w:rsidR="008D723E" w:rsidRDefault="00000000">
      <w:pPr>
        <w:jc w:val="both"/>
        <w:rPr>
          <w:lang w:val="et-EE"/>
        </w:rPr>
      </w:pPr>
      <w:r>
        <w:rPr>
          <w:lang w:val="et-EE"/>
        </w:rPr>
        <w:t>6.5. Tasumine toimub aruande alusel koostatud arve järgi 14 kalendripäeva jooksul arve kättesaamisest. Arve esitatakse masinloetava e-arvena.</w:t>
      </w:r>
    </w:p>
    <w:p w14:paraId="6537BA65" w14:textId="77777777" w:rsidR="008D723E" w:rsidRDefault="00000000">
      <w:pPr>
        <w:jc w:val="both"/>
        <w:rPr>
          <w:lang w:val="et-EE"/>
        </w:rPr>
      </w:pPr>
      <w:r>
        <w:rPr>
          <w:lang w:val="et-EE"/>
        </w:rPr>
        <w:t>6.6. Jäätmejaamas tasu eest vastuvõetavate jäätmete käitlemise kulud tasub MTÜ-le jäätmete tooja (elanik või juriidiline isik) vastavalt valla kehtestatud hinnakirjale.</w:t>
      </w:r>
    </w:p>
    <w:p w14:paraId="25F69B3C" w14:textId="77777777" w:rsidR="008D723E" w:rsidRDefault="00000000">
      <w:pPr>
        <w:jc w:val="both"/>
        <w:rPr>
          <w:lang w:val="et-EE"/>
        </w:rPr>
      </w:pPr>
      <w:r>
        <w:rPr>
          <w:lang w:val="et-EE"/>
        </w:rPr>
        <w:t>6.7. Vald võib muuta haldustasu ja hinnakirja põhjendatud vajaduse korral, kooskõlastades muudatused MTÜ-ga ning arvestades riiklikult kehtestatud maksumäärade, kulukomponentide või indeksite muutumist või muid asjaolusid, mis mõjutavad jäätmejaamade teenuse osutamise kulusid.</w:t>
      </w:r>
    </w:p>
    <w:p w14:paraId="2EBD6A0F" w14:textId="77777777" w:rsidR="008D723E" w:rsidRDefault="00000000">
      <w:pPr>
        <w:jc w:val="both"/>
        <w:rPr>
          <w:b/>
          <w:bCs/>
          <w:lang w:val="et-EE"/>
        </w:rPr>
      </w:pPr>
      <w:r>
        <w:rPr>
          <w:b/>
          <w:bCs/>
          <w:lang w:val="et-EE"/>
        </w:rPr>
        <w:t>7. POOLTE VASTUTUS</w:t>
      </w:r>
    </w:p>
    <w:p w14:paraId="339A9393" w14:textId="77777777" w:rsidR="008D723E" w:rsidRDefault="00000000">
      <w:pPr>
        <w:jc w:val="both"/>
        <w:rPr>
          <w:lang w:val="et-EE"/>
        </w:rPr>
      </w:pPr>
      <w:r>
        <w:rPr>
          <w:lang w:val="et-EE"/>
        </w:rPr>
        <w:t xml:space="preserve">7.1. MTÜ vastutab oma tegevuse ja tegevusetuse eest, sh selle eest, et jäätmejaamade haldamine vastaks kehtivatele õigusaktidele, käesolevale lepingule ja valla juhistele. </w:t>
      </w:r>
    </w:p>
    <w:p w14:paraId="4C1C3060" w14:textId="77777777" w:rsidR="008D723E" w:rsidRDefault="00000000">
      <w:pPr>
        <w:jc w:val="both"/>
        <w:rPr>
          <w:lang w:val="et-EE"/>
        </w:rPr>
      </w:pPr>
      <w:r>
        <w:rPr>
          <w:lang w:val="et-EE"/>
        </w:rPr>
        <w:t>7.2. MTÜ vastutab tervisekaitse-, keskkonnakaitse-, tööohutus- ja tuleohutusnõuete täitmise eest jäätmejaamade territooriumil ning nende tegevuse käigus.</w:t>
      </w:r>
    </w:p>
    <w:p w14:paraId="7078BD62" w14:textId="77777777" w:rsidR="008D723E" w:rsidRDefault="00000000">
      <w:pPr>
        <w:jc w:val="both"/>
        <w:rPr>
          <w:lang w:val="et-EE"/>
        </w:rPr>
      </w:pPr>
      <w:r>
        <w:rPr>
          <w:lang w:val="et-EE"/>
        </w:rPr>
        <w:t>7.3. MTÜ on kohustatud hüvitama vallale või kolmandatele isikutele kahju, mis tekib lepingu rikkumise, kohustuste mittenõuetekohase täitmise või täitmata jätmise tõttu, ulatuses, milles rikkumine on tingitud MTÜ tegevusest või tegevusetusest.</w:t>
      </w:r>
    </w:p>
    <w:p w14:paraId="63064D57" w14:textId="77777777" w:rsidR="008D723E" w:rsidRDefault="00000000">
      <w:pPr>
        <w:jc w:val="both"/>
        <w:rPr>
          <w:lang w:val="et-EE"/>
        </w:rPr>
      </w:pPr>
      <w:r>
        <w:rPr>
          <w:lang w:val="et-EE"/>
        </w:rPr>
        <w:t>7.4. MTÜ ei vastuta kahju eest, mis on tekkinud valla juhistest, valla hallatava vara puudustest, valla infosüsteemide tõrgetest või muudest asjaoludest, mis ei olnud MTÜ mõistliku kontrolli all.</w:t>
      </w:r>
    </w:p>
    <w:p w14:paraId="03D1DC73" w14:textId="77777777" w:rsidR="008D723E" w:rsidRDefault="00000000">
      <w:pPr>
        <w:jc w:val="both"/>
        <w:rPr>
          <w:lang w:val="et-EE"/>
        </w:rPr>
      </w:pPr>
      <w:r>
        <w:rPr>
          <w:lang w:val="et-EE"/>
        </w:rPr>
        <w:t>7.4. Kui vald ei tasu ettenähtud tähtajaks MTÜ esitatud arvet, on MTÜ-l õigus nõuda vallalt viivist 0,2% ulatuses tasumisele kuuluvast summast iga viivitatud kalendripäeva eest. Viivist arvestatakse alates maksetähtajale järgnevast päevast.</w:t>
      </w:r>
    </w:p>
    <w:p w14:paraId="2502D316" w14:textId="77777777" w:rsidR="008D723E" w:rsidRDefault="00000000">
      <w:pPr>
        <w:jc w:val="both"/>
        <w:rPr>
          <w:lang w:val="et-EE"/>
        </w:rPr>
      </w:pPr>
      <w:r>
        <w:rPr>
          <w:lang w:val="et-EE"/>
        </w:rPr>
        <w:lastRenderedPageBreak/>
        <w:t>7.5. Pooled ei vastuta lepingu rikkumise eest, kui see on tingitud vääramatu jõu asjaoludest (</w:t>
      </w:r>
      <w:proofErr w:type="spellStart"/>
      <w:r>
        <w:rPr>
          <w:lang w:val="et-EE"/>
        </w:rPr>
        <w:t>force</w:t>
      </w:r>
      <w:proofErr w:type="spellEnd"/>
      <w:r>
        <w:rPr>
          <w:lang w:val="et-EE"/>
        </w:rPr>
        <w:t xml:space="preserve"> </w:t>
      </w:r>
      <w:proofErr w:type="spellStart"/>
      <w:r>
        <w:rPr>
          <w:lang w:val="et-EE"/>
        </w:rPr>
        <w:t>majeure</w:t>
      </w:r>
      <w:proofErr w:type="spellEnd"/>
      <w:r>
        <w:rPr>
          <w:lang w:val="et-EE"/>
        </w:rPr>
        <w:t>), mida pooled ei saanud mõjutada ega ette näha.</w:t>
      </w:r>
    </w:p>
    <w:p w14:paraId="7868CC61" w14:textId="77777777" w:rsidR="008D723E" w:rsidRDefault="00000000">
      <w:pPr>
        <w:rPr>
          <w:b/>
          <w:bCs/>
          <w:lang w:val="et-EE"/>
        </w:rPr>
      </w:pPr>
      <w:r>
        <w:rPr>
          <w:b/>
          <w:bCs/>
          <w:lang w:val="et-EE"/>
        </w:rPr>
        <w:t>8. ANDMETE JA ISIKUANDMETE TÖÖTLEMINE</w:t>
      </w:r>
    </w:p>
    <w:p w14:paraId="677599D3" w14:textId="77777777" w:rsidR="008D723E" w:rsidRDefault="00000000">
      <w:pPr>
        <w:pStyle w:val="Normaallaadveeb"/>
        <w:rPr>
          <w:rFonts w:asciiTheme="minorHAnsi" w:hAnsiTheme="minorHAnsi"/>
          <w:sz w:val="22"/>
          <w:szCs w:val="22"/>
          <w:lang w:val="et-EE"/>
        </w:rPr>
      </w:pPr>
      <w:r>
        <w:rPr>
          <w:rFonts w:asciiTheme="minorHAnsi" w:hAnsiTheme="minorHAnsi"/>
          <w:sz w:val="22"/>
          <w:szCs w:val="22"/>
          <w:lang w:val="et-EE"/>
        </w:rPr>
        <w:t>8.1. MTÜ töötleb jäätmevaldajate andmeid üksnes valla nimel ja valla juhiste kohaselt.</w:t>
      </w:r>
    </w:p>
    <w:p w14:paraId="259B25C5" w14:textId="7216D32E" w:rsidR="008D723E" w:rsidRDefault="00000000">
      <w:pPr>
        <w:pStyle w:val="Normaallaadveeb"/>
        <w:jc w:val="both"/>
        <w:rPr>
          <w:rFonts w:asciiTheme="minorHAnsi" w:hAnsiTheme="minorHAnsi"/>
          <w:sz w:val="22"/>
          <w:szCs w:val="22"/>
          <w:lang w:val="et-EE"/>
        </w:rPr>
      </w:pPr>
      <w:r>
        <w:rPr>
          <w:rFonts w:asciiTheme="minorHAnsi" w:hAnsiTheme="minorHAnsi"/>
          <w:sz w:val="22"/>
          <w:szCs w:val="22"/>
          <w:lang w:val="et-EE"/>
        </w:rPr>
        <w:t>8.2. MTÜ tagab andmete konfidentsiaalsuse ja turvalisuse ning edastab need valla jäätme</w:t>
      </w:r>
      <w:r w:rsidR="003A7FAA">
        <w:rPr>
          <w:rFonts w:asciiTheme="minorHAnsi" w:hAnsiTheme="minorHAnsi"/>
          <w:sz w:val="22"/>
          <w:szCs w:val="22"/>
          <w:lang w:val="et-EE"/>
        </w:rPr>
        <w:t xml:space="preserve">jaama moodulisse </w:t>
      </w:r>
      <w:r>
        <w:rPr>
          <w:rFonts w:asciiTheme="minorHAnsi" w:hAnsiTheme="minorHAnsi"/>
          <w:sz w:val="22"/>
          <w:szCs w:val="22"/>
          <w:lang w:val="et-EE"/>
        </w:rPr>
        <w:t>.</w:t>
      </w:r>
    </w:p>
    <w:p w14:paraId="4C04C28B" w14:textId="77777777" w:rsidR="008D723E" w:rsidRDefault="00000000">
      <w:pPr>
        <w:pStyle w:val="Normaallaadveeb"/>
        <w:rPr>
          <w:rFonts w:asciiTheme="minorHAnsi" w:hAnsiTheme="minorHAnsi"/>
          <w:sz w:val="22"/>
          <w:szCs w:val="22"/>
          <w:lang w:val="et-EE"/>
        </w:rPr>
      </w:pPr>
      <w:r>
        <w:rPr>
          <w:rFonts w:asciiTheme="minorHAnsi" w:hAnsiTheme="minorHAnsi"/>
          <w:sz w:val="22"/>
          <w:szCs w:val="22"/>
          <w:lang w:val="et-EE"/>
        </w:rPr>
        <w:t xml:space="preserve">8.3. MTÜ lähtub isikuandmete töötlemisel Euroopa Liidu isikuandmete kaitse </w:t>
      </w:r>
      <w:proofErr w:type="spellStart"/>
      <w:r>
        <w:rPr>
          <w:rFonts w:asciiTheme="minorHAnsi" w:hAnsiTheme="minorHAnsi"/>
          <w:sz w:val="22"/>
          <w:szCs w:val="22"/>
          <w:lang w:val="et-EE"/>
        </w:rPr>
        <w:t>üldmäärusest</w:t>
      </w:r>
      <w:proofErr w:type="spellEnd"/>
      <w:r>
        <w:rPr>
          <w:rFonts w:asciiTheme="minorHAnsi" w:hAnsiTheme="minorHAnsi"/>
          <w:sz w:val="22"/>
          <w:szCs w:val="22"/>
          <w:lang w:val="et-EE"/>
        </w:rPr>
        <w:t xml:space="preserve"> EL 679/2016 (edaspidi: </w:t>
      </w:r>
      <w:proofErr w:type="spellStart"/>
      <w:r>
        <w:rPr>
          <w:rFonts w:asciiTheme="minorHAnsi" w:hAnsiTheme="minorHAnsi"/>
          <w:sz w:val="22"/>
          <w:szCs w:val="22"/>
          <w:lang w:val="et-EE"/>
        </w:rPr>
        <w:t>üldmäärus</w:t>
      </w:r>
      <w:proofErr w:type="spellEnd"/>
      <w:r>
        <w:rPr>
          <w:rFonts w:asciiTheme="minorHAnsi" w:hAnsiTheme="minorHAnsi"/>
          <w:sz w:val="22"/>
          <w:szCs w:val="22"/>
          <w:lang w:val="et-EE"/>
        </w:rPr>
        <w:t xml:space="preserve">), s h: </w:t>
      </w:r>
    </w:p>
    <w:p w14:paraId="6DA82F60" w14:textId="77777777" w:rsidR="008D723E" w:rsidRDefault="00000000">
      <w:pPr>
        <w:jc w:val="both"/>
        <w:rPr>
          <w:lang w:val="et-EE"/>
        </w:rPr>
      </w:pPr>
      <w:r>
        <w:rPr>
          <w:lang w:val="et-EE"/>
        </w:rPr>
        <w:t>8.3.1. MTÜ töötleb isikuandmeid ainult sellises määras, mis on vajalik lepingu täitmiseks;</w:t>
      </w:r>
    </w:p>
    <w:p w14:paraId="682E70C1" w14:textId="77777777" w:rsidR="008D723E" w:rsidRDefault="00000000">
      <w:pPr>
        <w:jc w:val="both"/>
        <w:rPr>
          <w:lang w:val="et-EE"/>
        </w:rPr>
      </w:pPr>
      <w:r>
        <w:rPr>
          <w:lang w:val="et-EE"/>
        </w:rPr>
        <w:t>8.3.2. MTÜ kohustub hoidma lepingu täitmise käigus teatavaks saanud isikuandmeid rangelt konfidentsiaalsena ning kasutama isikuandmeid ainult  lepingus sätestatud eesmärgil. MTÜ tagab, et MTÜ töötajad, kellel on juurdepääs  registri isikuandmetele, järgivad konfidentsiaalsusnõuet;</w:t>
      </w:r>
    </w:p>
    <w:p w14:paraId="58A8981E" w14:textId="77777777" w:rsidR="008D723E" w:rsidRDefault="00000000">
      <w:pPr>
        <w:jc w:val="both"/>
        <w:rPr>
          <w:lang w:val="et-EE"/>
        </w:rPr>
      </w:pPr>
      <w:r>
        <w:rPr>
          <w:lang w:val="et-EE"/>
        </w:rPr>
        <w:t>8.3.3. võtab kasutusele ja täidab organisatsioonilisi, füüsilisi ja infotehnoloogilisi turvameetmeid konfidentsiaalsete andmete kaitseks juhusliku või tahtliku volitamata muutmise, juhusliku hävimise, tahtliku hävitamise, avalikustamise jms eest;</w:t>
      </w:r>
    </w:p>
    <w:p w14:paraId="56E0A857" w14:textId="77777777" w:rsidR="008D723E" w:rsidRDefault="00000000">
      <w:pPr>
        <w:jc w:val="both"/>
        <w:rPr>
          <w:lang w:val="et-EE"/>
        </w:rPr>
      </w:pPr>
      <w:r>
        <w:rPr>
          <w:lang w:val="et-EE"/>
        </w:rPr>
        <w:t>8.3.4. MTÜ vastutab isikuandmete töötlemisel tekkinud kahju eest, mis tekkis MTÜ poolt  isikuandmete töötlemise nõuete rikkumise tagajärjel;</w:t>
      </w:r>
    </w:p>
    <w:p w14:paraId="03A6EB99" w14:textId="77777777" w:rsidR="008D723E" w:rsidRDefault="00000000">
      <w:pPr>
        <w:jc w:val="both"/>
        <w:rPr>
          <w:lang w:val="et-EE"/>
        </w:rPr>
      </w:pPr>
      <w:r>
        <w:rPr>
          <w:lang w:val="et-EE"/>
        </w:rPr>
        <w:t xml:space="preserve">8.3.5. lepingu lõppemisel tagastab MTÜ vallale (volitatud töötlejale) kõik registris olevad andmed või kustutab andmed ja nende koopiad vastavalt volitatud töötleja juhistele, kui kehtiv seadusandlus ei nõua isikuandmete säilitamist. Kui MTÜ on lepinguperioodi jooksul andmeid töödelnud enda nimel ja vastutusel, siis on MTÜ-l vastavalt </w:t>
      </w:r>
      <w:proofErr w:type="spellStart"/>
      <w:r>
        <w:rPr>
          <w:lang w:val="et-EE"/>
        </w:rPr>
        <w:t>üldmäärusele</w:t>
      </w:r>
      <w:proofErr w:type="spellEnd"/>
      <w:r>
        <w:rPr>
          <w:lang w:val="et-EE"/>
        </w:rPr>
        <w:t xml:space="preserve"> kohustus tagada andmete kustutamine ka nendest süsteemidest, mida vald ei halda. </w:t>
      </w:r>
    </w:p>
    <w:p w14:paraId="35A905D4" w14:textId="77777777" w:rsidR="008D723E" w:rsidRDefault="00000000">
      <w:pPr>
        <w:rPr>
          <w:b/>
          <w:bCs/>
          <w:lang w:val="et-EE"/>
        </w:rPr>
      </w:pPr>
      <w:r>
        <w:rPr>
          <w:b/>
          <w:bCs/>
          <w:lang w:val="et-EE"/>
        </w:rPr>
        <w:t>9. LEPINGU JÕUSTUMINE, MUUTMINE JA LÕPPEMINE</w:t>
      </w:r>
    </w:p>
    <w:p w14:paraId="3051672A" w14:textId="77777777" w:rsidR="008D723E" w:rsidRDefault="00000000">
      <w:pPr>
        <w:jc w:val="both"/>
        <w:rPr>
          <w:lang w:val="et-EE"/>
        </w:rPr>
      </w:pPr>
      <w:r>
        <w:rPr>
          <w:lang w:val="et-EE"/>
        </w:rPr>
        <w:t xml:space="preserve">9.1. Leping jõustub hetkest, mil selle on allkirjastanud mõlemad lepingu pooled ning on sõlmitud tähtajatult. </w:t>
      </w:r>
    </w:p>
    <w:p w14:paraId="3DEF853C" w14:textId="77777777" w:rsidR="008D723E" w:rsidRDefault="00000000">
      <w:pPr>
        <w:jc w:val="both"/>
        <w:rPr>
          <w:lang w:val="et-EE"/>
        </w:rPr>
      </w:pPr>
      <w:r>
        <w:rPr>
          <w:lang w:val="et-EE"/>
        </w:rPr>
        <w:t>9.2. Lepingut võib muuta üksnes poolte kirjalikul kokkuleppel, v.a juhul kui õigusaktidest tuleneb poole õigus lepingu ühepoolselt muuta või selle muutmist nõuda.</w:t>
      </w:r>
    </w:p>
    <w:p w14:paraId="28D71382" w14:textId="77777777" w:rsidR="008D723E" w:rsidRDefault="00000000">
      <w:pPr>
        <w:jc w:val="both"/>
        <w:rPr>
          <w:lang w:val="et-EE"/>
        </w:rPr>
      </w:pPr>
      <w:r>
        <w:rPr>
          <w:lang w:val="et-EE"/>
        </w:rPr>
        <w:t>3.3. Leping lõpeb poolte kirjalikult sõlmitud kokkuleppel või muul lepingus või seaduses sätestatud alusel.</w:t>
      </w:r>
    </w:p>
    <w:p w14:paraId="5E142B5B" w14:textId="77777777" w:rsidR="008D723E" w:rsidRDefault="00000000">
      <w:pPr>
        <w:jc w:val="both"/>
        <w:rPr>
          <w:lang w:val="et-EE"/>
        </w:rPr>
      </w:pPr>
      <w:r>
        <w:rPr>
          <w:lang w:val="et-EE"/>
        </w:rPr>
        <w:t>9.4. Kumbki pool võib lepingu korraliselt üles öelda, teatades sellest teisele poolele vähemalt kuus (6) kuud ette.</w:t>
      </w:r>
    </w:p>
    <w:p w14:paraId="46D026B0" w14:textId="77777777" w:rsidR="008D723E" w:rsidRDefault="00000000">
      <w:pPr>
        <w:jc w:val="both"/>
        <w:rPr>
          <w:lang w:val="et-EE"/>
        </w:rPr>
      </w:pPr>
      <w:r>
        <w:rPr>
          <w:lang w:val="et-EE"/>
        </w:rPr>
        <w:t xml:space="preserve">9.5. Lepingu erakorralisel lõpetamisel juhinduvad pooled õigusaktides sätestatust. Vallal on õigus anda MTÜ-le puuduse kõrvaldamiseks mõistlik tähtaeg. Kui rikkumist ei kõrvaldata, kui viivitamine kahjustaks avalikku huvi või kui rikkumine on korduv või oluline, on vallal õigus leping erakorraliselt lõpetada HKTS § 11 lg 1 p 2 alusel. </w:t>
      </w:r>
    </w:p>
    <w:p w14:paraId="3A69059B" w14:textId="77777777" w:rsidR="008D723E" w:rsidRDefault="00000000">
      <w:pPr>
        <w:jc w:val="both"/>
        <w:rPr>
          <w:lang w:val="et-EE"/>
        </w:rPr>
      </w:pPr>
      <w:r>
        <w:rPr>
          <w:lang w:val="et-EE"/>
        </w:rPr>
        <w:t>9.6. Kui vald lõpetab lepingu erakorraliselt asjaoludel, mis ei ole tekkinud MTÜ süül või kontrolli all, hüvitab vald MTÜ-le lepingu ennetähtaegse lõpetamisega otseselt seotud põhjendatud kulud ja kohustused.</w:t>
      </w:r>
    </w:p>
    <w:p w14:paraId="6A08D2B7" w14:textId="77777777" w:rsidR="008D723E" w:rsidRDefault="008D723E">
      <w:pPr>
        <w:tabs>
          <w:tab w:val="left" w:pos="5387"/>
        </w:tabs>
        <w:spacing w:after="0"/>
        <w:rPr>
          <w:i/>
          <w:iCs/>
          <w:lang w:val="et-EE"/>
        </w:rPr>
      </w:pPr>
    </w:p>
    <w:p w14:paraId="6F88944A" w14:textId="77777777" w:rsidR="008D723E" w:rsidRDefault="008D723E">
      <w:pPr>
        <w:tabs>
          <w:tab w:val="left" w:pos="5387"/>
        </w:tabs>
        <w:spacing w:after="0"/>
        <w:rPr>
          <w:i/>
          <w:iCs/>
          <w:lang w:val="et-EE"/>
        </w:rPr>
      </w:pPr>
    </w:p>
    <w:p w14:paraId="65ADC49B" w14:textId="77777777" w:rsidR="008D723E" w:rsidRDefault="00000000">
      <w:pPr>
        <w:tabs>
          <w:tab w:val="left" w:pos="5387"/>
        </w:tabs>
        <w:spacing w:after="0"/>
        <w:rPr>
          <w:shd w:val="clear" w:color="auto" w:fill="EEEEEE"/>
          <w:lang w:val="et-EE"/>
        </w:rPr>
      </w:pPr>
      <w:r>
        <w:rPr>
          <w:rFonts w:cstheme="minorHAnsi"/>
          <w:shd w:val="clear" w:color="auto" w:fill="FFFFFF"/>
          <w:lang w:val="et-EE"/>
        </w:rPr>
        <w:t xml:space="preserve">Riho Tell                                                                      </w:t>
      </w:r>
      <w:r>
        <w:rPr>
          <w:rFonts w:cstheme="minorHAnsi"/>
          <w:shd w:val="clear" w:color="auto" w:fill="FFFFFF"/>
          <w:lang w:val="et-EE"/>
        </w:rPr>
        <w:tab/>
        <w:t xml:space="preserve">Rauno </w:t>
      </w:r>
      <w:proofErr w:type="spellStart"/>
      <w:r>
        <w:rPr>
          <w:rFonts w:cstheme="minorHAnsi"/>
          <w:shd w:val="clear" w:color="auto" w:fill="FFFFFF"/>
          <w:lang w:val="et-EE"/>
        </w:rPr>
        <w:t>Võrno</w:t>
      </w:r>
      <w:proofErr w:type="spellEnd"/>
      <w:r>
        <w:rPr>
          <w:rFonts w:cstheme="minorHAnsi"/>
          <w:shd w:val="clear" w:color="auto" w:fill="FFFFFF"/>
          <w:lang w:val="et-EE"/>
        </w:rPr>
        <w:t xml:space="preserve"> </w:t>
      </w:r>
    </w:p>
    <w:p w14:paraId="565C5389" w14:textId="77777777" w:rsidR="008D723E" w:rsidRDefault="00000000">
      <w:pPr>
        <w:tabs>
          <w:tab w:val="left" w:pos="5387"/>
        </w:tabs>
        <w:spacing w:after="0"/>
        <w:rPr>
          <w:shd w:val="clear" w:color="auto" w:fill="FFFFFF"/>
          <w:lang w:val="et-EE"/>
        </w:rPr>
      </w:pPr>
      <w:r>
        <w:rPr>
          <w:rFonts w:cstheme="minorHAnsi"/>
          <w:shd w:val="clear" w:color="auto" w:fill="FFFFFF"/>
          <w:lang w:val="et-EE"/>
        </w:rPr>
        <w:t xml:space="preserve">Vallavanem                                                                              </w:t>
      </w:r>
      <w:r>
        <w:rPr>
          <w:rFonts w:cstheme="minorHAnsi"/>
          <w:shd w:val="clear" w:color="auto" w:fill="FFFFFF"/>
          <w:lang w:val="et-EE"/>
        </w:rPr>
        <w:tab/>
        <w:t>Juhatuse esimees</w:t>
      </w:r>
    </w:p>
    <w:p w14:paraId="2EFD97D2" w14:textId="77777777" w:rsidR="008D723E" w:rsidRDefault="00000000">
      <w:pPr>
        <w:tabs>
          <w:tab w:val="left" w:pos="5387"/>
        </w:tabs>
        <w:spacing w:after="0"/>
        <w:rPr>
          <w:shd w:val="clear" w:color="auto" w:fill="FFFFFF"/>
          <w:lang w:val="et-EE"/>
        </w:rPr>
      </w:pPr>
      <w:r>
        <w:rPr>
          <w:rFonts w:cstheme="minorHAnsi"/>
          <w:shd w:val="clear" w:color="auto" w:fill="FFFFFF"/>
          <w:lang w:val="et-EE"/>
        </w:rPr>
        <w:t>Tapa Vallavalitsus</w:t>
      </w:r>
      <w:r>
        <w:rPr>
          <w:rFonts w:cstheme="minorHAnsi"/>
          <w:shd w:val="clear" w:color="auto" w:fill="FFFFFF"/>
          <w:lang w:val="et-EE"/>
        </w:rPr>
        <w:tab/>
        <w:t xml:space="preserve">MTÜ Lääne-Viru Jäätmekeskus </w:t>
      </w:r>
    </w:p>
    <w:p w14:paraId="51B62017" w14:textId="77777777" w:rsidR="008D723E" w:rsidRDefault="008D723E">
      <w:pPr>
        <w:tabs>
          <w:tab w:val="left" w:pos="5387"/>
        </w:tabs>
        <w:spacing w:after="0"/>
        <w:rPr>
          <w:rFonts w:cstheme="minorHAnsi"/>
          <w:lang w:val="et-EE"/>
        </w:rPr>
      </w:pPr>
    </w:p>
    <w:p w14:paraId="52F9F329" w14:textId="77777777" w:rsidR="008D723E" w:rsidRDefault="008D723E">
      <w:pPr>
        <w:tabs>
          <w:tab w:val="left" w:pos="5387"/>
        </w:tabs>
        <w:spacing w:after="0"/>
        <w:rPr>
          <w:rFonts w:cstheme="minorHAnsi"/>
          <w:lang w:val="et-EE"/>
        </w:rPr>
      </w:pPr>
    </w:p>
    <w:p w14:paraId="59F25FCF" w14:textId="77777777" w:rsidR="008D723E" w:rsidRDefault="008D723E">
      <w:pPr>
        <w:tabs>
          <w:tab w:val="left" w:pos="5387"/>
        </w:tabs>
        <w:spacing w:after="0"/>
        <w:rPr>
          <w:rFonts w:cstheme="minorHAnsi"/>
          <w:shd w:val="clear" w:color="auto" w:fill="FFFFFF"/>
          <w:lang w:val="et-EE"/>
        </w:rPr>
      </w:pPr>
    </w:p>
    <w:p w14:paraId="425261F7" w14:textId="77777777" w:rsidR="008D723E" w:rsidRDefault="00000000">
      <w:pPr>
        <w:tabs>
          <w:tab w:val="left" w:pos="5387"/>
        </w:tabs>
        <w:spacing w:after="0"/>
        <w:rPr>
          <w:i/>
          <w:iCs/>
          <w:lang w:val="et-EE"/>
        </w:rPr>
      </w:pPr>
      <w:r>
        <w:rPr>
          <w:i/>
          <w:iCs/>
          <w:lang w:val="et-EE"/>
        </w:rPr>
        <w:t xml:space="preserve">/allkirjastatud digitaalselt/                                                       </w:t>
      </w:r>
      <w:r>
        <w:rPr>
          <w:i/>
          <w:iCs/>
          <w:lang w:val="et-EE"/>
        </w:rPr>
        <w:tab/>
        <w:t>/allkirjastatud digitaalselt/</w:t>
      </w:r>
    </w:p>
    <w:sectPr w:rsidR="008D723E">
      <w:headerReference w:type="default" r:id="rId7"/>
      <w:footerReference w:type="default" r:id="rId8"/>
      <w:pgSz w:w="11906" w:h="16838"/>
      <w:pgMar w:top="1440" w:right="1440" w:bottom="1440" w:left="1440" w:header="0" w:footer="708" w:gutter="0"/>
      <w:cols w:space="708"/>
      <w:formProt w:val="0"/>
      <w:docGrid w:linePitch="36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082D1" w14:textId="77777777" w:rsidR="003C0E20" w:rsidRDefault="003C0E20">
      <w:pPr>
        <w:spacing w:after="0" w:line="240" w:lineRule="auto"/>
      </w:pPr>
      <w:r>
        <w:separator/>
      </w:r>
    </w:p>
  </w:endnote>
  <w:endnote w:type="continuationSeparator" w:id="0">
    <w:p w14:paraId="1C4455DE" w14:textId="77777777" w:rsidR="003C0E20" w:rsidRDefault="003C0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Liberation Sans">
    <w:altName w:val="Arial"/>
    <w:panose1 w:val="020B0604020202020204"/>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4178086"/>
      <w:docPartObj>
        <w:docPartGallery w:val="Page Numbers (Bottom of Page)"/>
        <w:docPartUnique/>
      </w:docPartObj>
    </w:sdtPr>
    <w:sdtContent>
      <w:p w14:paraId="79F2E21D" w14:textId="77777777" w:rsidR="008D723E" w:rsidRDefault="00000000">
        <w:pPr>
          <w:pStyle w:val="Jalus"/>
          <w:jc w:val="center"/>
        </w:pPr>
        <w:r>
          <w:fldChar w:fldCharType="begin"/>
        </w:r>
        <w:r>
          <w:instrText>PAGE</w:instrText>
        </w:r>
        <w:r>
          <w:fldChar w:fldCharType="separate"/>
        </w:r>
        <w:r>
          <w:t>6</w:t>
        </w:r>
        <w:r>
          <w:fldChar w:fldCharType="end"/>
        </w:r>
      </w:p>
    </w:sdtContent>
  </w:sdt>
  <w:p w14:paraId="75D979A1" w14:textId="77777777" w:rsidR="008D723E" w:rsidRDefault="008D723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2F8FD5" w14:textId="77777777" w:rsidR="003C0E20" w:rsidRDefault="003C0E20">
      <w:pPr>
        <w:spacing w:after="0" w:line="240" w:lineRule="auto"/>
      </w:pPr>
      <w:r>
        <w:separator/>
      </w:r>
    </w:p>
  </w:footnote>
  <w:footnote w:type="continuationSeparator" w:id="0">
    <w:p w14:paraId="1FBDEDD5" w14:textId="77777777" w:rsidR="003C0E20" w:rsidRDefault="003C0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0B633" w14:textId="77777777" w:rsidR="003C0586" w:rsidRDefault="003C0586">
    <w:pPr>
      <w:pStyle w:val="Pis"/>
      <w:rPr>
        <w:lang w:val="et-EE"/>
      </w:rPr>
    </w:pPr>
  </w:p>
  <w:p w14:paraId="634A0386" w14:textId="77777777" w:rsidR="003C0586" w:rsidRDefault="003C0586">
    <w:pPr>
      <w:pStyle w:val="Pis"/>
      <w:rPr>
        <w:lang w:val="et-EE"/>
      </w:rPr>
    </w:pPr>
  </w:p>
  <w:p w14:paraId="510BA148" w14:textId="15D1AF59" w:rsidR="003C0586" w:rsidRPr="003C0586" w:rsidRDefault="003C0586" w:rsidP="003C0586">
    <w:pPr>
      <w:pStyle w:val="Pis"/>
      <w:jc w:val="right"/>
      <w:rPr>
        <w:i/>
        <w:iCs/>
        <w:lang w:val="et-EE"/>
      </w:rPr>
    </w:pPr>
    <w:r w:rsidRPr="003C0586">
      <w:rPr>
        <w:i/>
        <w:iCs/>
        <w:lang w:val="et-EE"/>
      </w:rPr>
      <w:t>PROJEKT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23E"/>
    <w:rsid w:val="000D54B6"/>
    <w:rsid w:val="003112DA"/>
    <w:rsid w:val="003A7FAA"/>
    <w:rsid w:val="003C0586"/>
    <w:rsid w:val="003C0E20"/>
    <w:rsid w:val="00456FCE"/>
    <w:rsid w:val="004C61ED"/>
    <w:rsid w:val="00547568"/>
    <w:rsid w:val="00595464"/>
    <w:rsid w:val="005F40E9"/>
    <w:rsid w:val="006474F2"/>
    <w:rsid w:val="008725C3"/>
    <w:rsid w:val="008C0D96"/>
    <w:rsid w:val="008D723E"/>
    <w:rsid w:val="009B179C"/>
    <w:rsid w:val="00A04645"/>
    <w:rsid w:val="00A4393E"/>
    <w:rsid w:val="00C200DC"/>
    <w:rsid w:val="00C64D1D"/>
    <w:rsid w:val="00D240E3"/>
    <w:rsid w:val="00D4013B"/>
    <w:rsid w:val="00D435DC"/>
    <w:rsid w:val="00D83A22"/>
    <w:rsid w:val="00DA4EED"/>
    <w:rsid w:val="00F06642"/>
    <w:rsid w:val="00F7254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85260B"/>
  <w15:docId w15:val="{A1166F41-9369-4E5A-BE8C-1323C80B4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160" w:line="259" w:lineRule="auto"/>
    </w:pPr>
    <w:rPr>
      <w:lang w:val="en-GB"/>
    </w:rPr>
  </w:style>
  <w:style w:type="paragraph" w:styleId="Pealkiri1">
    <w:name w:val="heading 1"/>
    <w:basedOn w:val="Normaallaad"/>
    <w:next w:val="Normaallaad"/>
    <w:link w:val="Pealkiri1Mrk"/>
    <w:uiPriority w:val="9"/>
    <w:qFormat/>
    <w:rsid w:val="008B72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8B72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8B7274"/>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8B7274"/>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8B7274"/>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8B7274"/>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B7274"/>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B7274"/>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B7274"/>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qFormat/>
    <w:rsid w:val="008B7274"/>
    <w:rPr>
      <w:rFonts w:asciiTheme="majorHAnsi" w:eastAsiaTheme="majorEastAsia" w:hAnsiTheme="majorHAnsi" w:cstheme="majorBidi"/>
      <w:color w:val="0F4761" w:themeColor="accent1" w:themeShade="BF"/>
      <w:sz w:val="40"/>
      <w:szCs w:val="40"/>
      <w:lang w:val="en-GB"/>
    </w:rPr>
  </w:style>
  <w:style w:type="character" w:customStyle="1" w:styleId="Pealkiri2Mrk">
    <w:name w:val="Pealkiri 2 Märk"/>
    <w:basedOn w:val="Liguvaikefont"/>
    <w:link w:val="Pealkiri2"/>
    <w:uiPriority w:val="9"/>
    <w:semiHidden/>
    <w:qFormat/>
    <w:rsid w:val="008B7274"/>
    <w:rPr>
      <w:rFonts w:asciiTheme="majorHAnsi" w:eastAsiaTheme="majorEastAsia" w:hAnsiTheme="majorHAnsi" w:cstheme="majorBidi"/>
      <w:color w:val="0F4761" w:themeColor="accent1" w:themeShade="BF"/>
      <w:sz w:val="32"/>
      <w:szCs w:val="32"/>
      <w:lang w:val="en-GB"/>
    </w:rPr>
  </w:style>
  <w:style w:type="character" w:customStyle="1" w:styleId="Pealkiri3Mrk">
    <w:name w:val="Pealkiri 3 Märk"/>
    <w:basedOn w:val="Liguvaikefont"/>
    <w:link w:val="Pealkiri3"/>
    <w:uiPriority w:val="9"/>
    <w:semiHidden/>
    <w:qFormat/>
    <w:rsid w:val="008B7274"/>
    <w:rPr>
      <w:rFonts w:eastAsiaTheme="majorEastAsia" w:cstheme="majorBidi"/>
      <w:color w:val="0F4761" w:themeColor="accent1" w:themeShade="BF"/>
      <w:sz w:val="28"/>
      <w:szCs w:val="28"/>
      <w:lang w:val="en-GB"/>
    </w:rPr>
  </w:style>
  <w:style w:type="character" w:customStyle="1" w:styleId="Pealkiri4Mrk">
    <w:name w:val="Pealkiri 4 Märk"/>
    <w:basedOn w:val="Liguvaikefont"/>
    <w:link w:val="Pealkiri4"/>
    <w:uiPriority w:val="9"/>
    <w:semiHidden/>
    <w:qFormat/>
    <w:rsid w:val="008B7274"/>
    <w:rPr>
      <w:rFonts w:eastAsiaTheme="majorEastAsia" w:cstheme="majorBidi"/>
      <w:i/>
      <w:iCs/>
      <w:color w:val="0F4761" w:themeColor="accent1" w:themeShade="BF"/>
      <w:lang w:val="en-GB"/>
    </w:rPr>
  </w:style>
  <w:style w:type="character" w:customStyle="1" w:styleId="Pealkiri5Mrk">
    <w:name w:val="Pealkiri 5 Märk"/>
    <w:basedOn w:val="Liguvaikefont"/>
    <w:link w:val="Pealkiri5"/>
    <w:uiPriority w:val="9"/>
    <w:semiHidden/>
    <w:qFormat/>
    <w:rsid w:val="008B7274"/>
    <w:rPr>
      <w:rFonts w:eastAsiaTheme="majorEastAsia" w:cstheme="majorBidi"/>
      <w:color w:val="0F4761" w:themeColor="accent1" w:themeShade="BF"/>
      <w:lang w:val="en-GB"/>
    </w:rPr>
  </w:style>
  <w:style w:type="character" w:customStyle="1" w:styleId="Pealkiri6Mrk">
    <w:name w:val="Pealkiri 6 Märk"/>
    <w:basedOn w:val="Liguvaikefont"/>
    <w:link w:val="Pealkiri6"/>
    <w:uiPriority w:val="9"/>
    <w:semiHidden/>
    <w:qFormat/>
    <w:rsid w:val="008B7274"/>
    <w:rPr>
      <w:rFonts w:eastAsiaTheme="majorEastAsia" w:cstheme="majorBidi"/>
      <w:i/>
      <w:iCs/>
      <w:color w:val="595959" w:themeColor="text1" w:themeTint="A6"/>
      <w:lang w:val="en-GB"/>
    </w:rPr>
  </w:style>
  <w:style w:type="character" w:customStyle="1" w:styleId="Pealkiri7Mrk">
    <w:name w:val="Pealkiri 7 Märk"/>
    <w:basedOn w:val="Liguvaikefont"/>
    <w:link w:val="Pealkiri7"/>
    <w:uiPriority w:val="9"/>
    <w:semiHidden/>
    <w:qFormat/>
    <w:rsid w:val="008B7274"/>
    <w:rPr>
      <w:rFonts w:eastAsiaTheme="majorEastAsia" w:cstheme="majorBidi"/>
      <w:color w:val="595959" w:themeColor="text1" w:themeTint="A6"/>
      <w:lang w:val="en-GB"/>
    </w:rPr>
  </w:style>
  <w:style w:type="character" w:customStyle="1" w:styleId="Pealkiri8Mrk">
    <w:name w:val="Pealkiri 8 Märk"/>
    <w:basedOn w:val="Liguvaikefont"/>
    <w:link w:val="Pealkiri8"/>
    <w:uiPriority w:val="9"/>
    <w:semiHidden/>
    <w:qFormat/>
    <w:rsid w:val="008B7274"/>
    <w:rPr>
      <w:rFonts w:eastAsiaTheme="majorEastAsia" w:cstheme="majorBidi"/>
      <w:i/>
      <w:iCs/>
      <w:color w:val="272727" w:themeColor="text1" w:themeTint="D8"/>
      <w:lang w:val="en-GB"/>
    </w:rPr>
  </w:style>
  <w:style w:type="character" w:customStyle="1" w:styleId="Pealkiri9Mrk">
    <w:name w:val="Pealkiri 9 Märk"/>
    <w:basedOn w:val="Liguvaikefont"/>
    <w:link w:val="Pealkiri9"/>
    <w:uiPriority w:val="9"/>
    <w:semiHidden/>
    <w:qFormat/>
    <w:rsid w:val="008B7274"/>
    <w:rPr>
      <w:rFonts w:eastAsiaTheme="majorEastAsia" w:cstheme="majorBidi"/>
      <w:color w:val="272727" w:themeColor="text1" w:themeTint="D8"/>
      <w:lang w:val="en-GB"/>
    </w:rPr>
  </w:style>
  <w:style w:type="character" w:customStyle="1" w:styleId="PealkiriMrk">
    <w:name w:val="Pealkiri Märk"/>
    <w:basedOn w:val="Liguvaikefont"/>
    <w:link w:val="Pealkiri10"/>
    <w:uiPriority w:val="10"/>
    <w:qFormat/>
    <w:rsid w:val="008B7274"/>
    <w:rPr>
      <w:rFonts w:asciiTheme="majorHAnsi" w:eastAsiaTheme="majorEastAsia" w:hAnsiTheme="majorHAnsi" w:cstheme="majorBidi"/>
      <w:spacing w:val="-10"/>
      <w:kern w:val="2"/>
      <w:sz w:val="56"/>
      <w:szCs w:val="56"/>
      <w:lang w:val="en-GB"/>
    </w:rPr>
  </w:style>
  <w:style w:type="character" w:customStyle="1" w:styleId="AlapealkiriMrk">
    <w:name w:val="Alapealkiri Märk"/>
    <w:basedOn w:val="Liguvaikefont"/>
    <w:link w:val="Alapealkiri"/>
    <w:uiPriority w:val="11"/>
    <w:qFormat/>
    <w:rsid w:val="008B7274"/>
    <w:rPr>
      <w:rFonts w:eastAsiaTheme="majorEastAsia" w:cstheme="majorBidi"/>
      <w:color w:val="595959" w:themeColor="text1" w:themeTint="A6"/>
      <w:spacing w:val="15"/>
      <w:sz w:val="28"/>
      <w:szCs w:val="28"/>
      <w:lang w:val="en-GB"/>
    </w:rPr>
  </w:style>
  <w:style w:type="character" w:customStyle="1" w:styleId="TsitaatMrk">
    <w:name w:val="Tsitaat Märk"/>
    <w:basedOn w:val="Liguvaikefont"/>
    <w:link w:val="Tsitaat"/>
    <w:uiPriority w:val="29"/>
    <w:qFormat/>
    <w:rsid w:val="008B7274"/>
    <w:rPr>
      <w:i/>
      <w:iCs/>
      <w:color w:val="404040" w:themeColor="text1" w:themeTint="BF"/>
      <w:lang w:val="en-GB"/>
    </w:rPr>
  </w:style>
  <w:style w:type="character" w:styleId="Selgeltmrgatavrhutus">
    <w:name w:val="Intense Emphasis"/>
    <w:basedOn w:val="Liguvaikefont"/>
    <w:uiPriority w:val="21"/>
    <w:qFormat/>
    <w:rsid w:val="008B7274"/>
    <w:rPr>
      <w:i/>
      <w:iCs/>
      <w:color w:val="0F4761" w:themeColor="accent1" w:themeShade="BF"/>
    </w:rPr>
  </w:style>
  <w:style w:type="character" w:customStyle="1" w:styleId="SelgeltmrgatavtsitaatMrk">
    <w:name w:val="Selgelt märgatav tsitaat Märk"/>
    <w:basedOn w:val="Liguvaikefont"/>
    <w:link w:val="Selgeltmrgatavtsitaat"/>
    <w:uiPriority w:val="30"/>
    <w:qFormat/>
    <w:rsid w:val="008B7274"/>
    <w:rPr>
      <w:i/>
      <w:iCs/>
      <w:color w:val="0F4761" w:themeColor="accent1" w:themeShade="BF"/>
      <w:lang w:val="en-GB"/>
    </w:rPr>
  </w:style>
  <w:style w:type="character" w:styleId="Selgeltmrgatavviide">
    <w:name w:val="Intense Reference"/>
    <w:basedOn w:val="Liguvaikefont"/>
    <w:uiPriority w:val="32"/>
    <w:qFormat/>
    <w:rsid w:val="008B7274"/>
    <w:rPr>
      <w:b/>
      <w:bCs/>
      <w:smallCaps/>
      <w:color w:val="0F4761" w:themeColor="accent1" w:themeShade="BF"/>
      <w:spacing w:val="5"/>
    </w:rPr>
  </w:style>
  <w:style w:type="character" w:customStyle="1" w:styleId="PisMrk">
    <w:name w:val="Päis Märk"/>
    <w:basedOn w:val="Liguvaikefont"/>
    <w:link w:val="Pis"/>
    <w:uiPriority w:val="99"/>
    <w:qFormat/>
    <w:rsid w:val="000C0C88"/>
    <w:rPr>
      <w:lang w:val="en-GB"/>
    </w:rPr>
  </w:style>
  <w:style w:type="character" w:customStyle="1" w:styleId="JalusMrk">
    <w:name w:val="Jalus Märk"/>
    <w:basedOn w:val="Liguvaikefont"/>
    <w:link w:val="Jalus"/>
    <w:uiPriority w:val="99"/>
    <w:qFormat/>
    <w:rsid w:val="000C0C88"/>
    <w:rPr>
      <w:lang w:val="en-GB"/>
    </w:rPr>
  </w:style>
  <w:style w:type="character" w:styleId="Kommentaariviide">
    <w:name w:val="annotation reference"/>
    <w:basedOn w:val="Liguvaikefont"/>
    <w:uiPriority w:val="99"/>
    <w:semiHidden/>
    <w:unhideWhenUsed/>
    <w:qFormat/>
    <w:rsid w:val="003F19A5"/>
    <w:rPr>
      <w:sz w:val="16"/>
      <w:szCs w:val="16"/>
    </w:rPr>
  </w:style>
  <w:style w:type="character" w:customStyle="1" w:styleId="KommentaaritekstMrk">
    <w:name w:val="Kommentaari tekst Märk"/>
    <w:basedOn w:val="Liguvaikefont"/>
    <w:link w:val="Kommentaaritekst"/>
    <w:uiPriority w:val="99"/>
    <w:qFormat/>
    <w:rsid w:val="003F19A5"/>
    <w:rPr>
      <w:sz w:val="20"/>
      <w:szCs w:val="20"/>
      <w:lang w:val="en-GB"/>
    </w:rPr>
  </w:style>
  <w:style w:type="character" w:customStyle="1" w:styleId="KommentaariteemaMrk">
    <w:name w:val="Kommentaari teema Märk"/>
    <w:basedOn w:val="KommentaaritekstMrk"/>
    <w:link w:val="Kommentaariteema"/>
    <w:uiPriority w:val="99"/>
    <w:semiHidden/>
    <w:qFormat/>
    <w:rsid w:val="003F19A5"/>
    <w:rPr>
      <w:b/>
      <w:bCs/>
      <w:sz w:val="20"/>
      <w:szCs w:val="20"/>
      <w:lang w:val="en-GB"/>
    </w:rPr>
  </w:style>
  <w:style w:type="character" w:customStyle="1" w:styleId="Reanummerdus">
    <w:name w:val="Reanummerdus"/>
  </w:style>
  <w:style w:type="paragraph" w:customStyle="1" w:styleId="Pealkiri10">
    <w:name w:val="Pealkiri1"/>
    <w:basedOn w:val="Normaallaad"/>
    <w:next w:val="Kehatekst"/>
    <w:link w:val="PealkiriMrk"/>
    <w:qFormat/>
    <w:pPr>
      <w:keepNext/>
      <w:spacing w:before="240" w:after="120"/>
    </w:pPr>
    <w:rPr>
      <w:rFonts w:ascii="Liberation Sans" w:eastAsia="Microsoft YaHei" w:hAnsi="Liberation Sans" w:cs="Lucida Sans"/>
      <w:sz w:val="28"/>
      <w:szCs w:val="28"/>
    </w:rPr>
  </w:style>
  <w:style w:type="paragraph" w:styleId="Kehatekst">
    <w:name w:val="Body Text"/>
    <w:basedOn w:val="Normaallaad"/>
    <w:pPr>
      <w:spacing w:after="140" w:line="276" w:lineRule="auto"/>
    </w:pPr>
  </w:style>
  <w:style w:type="paragraph" w:styleId="Loend">
    <w:name w:val="List"/>
    <w:basedOn w:val="Kehatekst"/>
    <w:rPr>
      <w:rFonts w:cs="Lucida Sans"/>
    </w:rPr>
  </w:style>
  <w:style w:type="paragraph" w:styleId="Pealdis">
    <w:name w:val="caption"/>
    <w:basedOn w:val="Normaallaad"/>
    <w:qFormat/>
    <w:pPr>
      <w:suppressLineNumbers/>
      <w:spacing w:before="120" w:after="120"/>
    </w:pPr>
    <w:rPr>
      <w:rFonts w:cs="Lucida Sans"/>
      <w:i/>
      <w:iCs/>
      <w:sz w:val="24"/>
      <w:szCs w:val="24"/>
    </w:rPr>
  </w:style>
  <w:style w:type="paragraph" w:customStyle="1" w:styleId="Register">
    <w:name w:val="Register"/>
    <w:basedOn w:val="Normaallaad"/>
    <w:qFormat/>
    <w:pPr>
      <w:suppressLineNumbers/>
    </w:pPr>
    <w:rPr>
      <w:rFonts w:cs="Lucida Sans"/>
    </w:rPr>
  </w:style>
  <w:style w:type="paragraph" w:customStyle="1" w:styleId="Pealkiri11">
    <w:name w:val="Pealkiri1"/>
    <w:basedOn w:val="Normaallaad"/>
    <w:next w:val="Kehatekst"/>
    <w:qFormat/>
    <w:pPr>
      <w:keepNext/>
      <w:spacing w:before="240" w:after="120"/>
    </w:pPr>
    <w:rPr>
      <w:rFonts w:ascii="Liberation Sans" w:eastAsia="Microsoft YaHei" w:hAnsi="Liberation Sans" w:cs="Lucida Sans"/>
      <w:sz w:val="28"/>
      <w:szCs w:val="28"/>
    </w:rPr>
  </w:style>
  <w:style w:type="paragraph" w:styleId="Pealkiri">
    <w:name w:val="Title"/>
    <w:basedOn w:val="Normaallaad"/>
    <w:next w:val="Normaallaad"/>
    <w:uiPriority w:val="10"/>
    <w:qFormat/>
    <w:rsid w:val="008B7274"/>
    <w:pPr>
      <w:spacing w:after="80" w:line="240" w:lineRule="auto"/>
      <w:contextualSpacing/>
    </w:pPr>
    <w:rPr>
      <w:rFonts w:asciiTheme="majorHAnsi" w:eastAsiaTheme="majorEastAsia" w:hAnsiTheme="majorHAnsi" w:cstheme="majorBidi"/>
      <w:spacing w:val="-10"/>
      <w:sz w:val="56"/>
      <w:szCs w:val="56"/>
    </w:rPr>
  </w:style>
  <w:style w:type="paragraph" w:styleId="Alapealkiri">
    <w:name w:val="Subtitle"/>
    <w:basedOn w:val="Normaallaad"/>
    <w:next w:val="Normaallaad"/>
    <w:link w:val="AlapealkiriMrk"/>
    <w:uiPriority w:val="11"/>
    <w:qFormat/>
    <w:rsid w:val="008B7274"/>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B7274"/>
    <w:pPr>
      <w:spacing w:before="160"/>
      <w:jc w:val="center"/>
    </w:pPr>
    <w:rPr>
      <w:i/>
      <w:iCs/>
      <w:color w:val="404040" w:themeColor="text1" w:themeTint="BF"/>
    </w:rPr>
  </w:style>
  <w:style w:type="paragraph" w:styleId="Loendilik">
    <w:name w:val="List Paragraph"/>
    <w:basedOn w:val="Normaallaad"/>
    <w:uiPriority w:val="34"/>
    <w:qFormat/>
    <w:rsid w:val="008B7274"/>
    <w:pPr>
      <w:ind w:left="720"/>
      <w:contextualSpacing/>
    </w:pPr>
  </w:style>
  <w:style w:type="paragraph" w:styleId="Selgeltmrgatavtsitaat">
    <w:name w:val="Intense Quote"/>
    <w:basedOn w:val="Normaallaad"/>
    <w:next w:val="Normaallaad"/>
    <w:link w:val="SelgeltmrgatavtsitaatMrk"/>
    <w:uiPriority w:val="30"/>
    <w:qFormat/>
    <w:rsid w:val="008B7274"/>
    <w:pPr>
      <w:pBdr>
        <w:top w:val="single" w:sz="4" w:space="10" w:color="0F4761"/>
        <w:bottom w:val="single" w:sz="4" w:space="10" w:color="0F4761"/>
      </w:pBdr>
      <w:spacing w:before="360" w:after="360"/>
      <w:ind w:left="864" w:right="864"/>
      <w:jc w:val="center"/>
    </w:pPr>
    <w:rPr>
      <w:i/>
      <w:iCs/>
      <w:color w:val="0F4761" w:themeColor="accent1" w:themeShade="BF"/>
    </w:rPr>
  </w:style>
  <w:style w:type="paragraph" w:customStyle="1" w:styleId="Pisjajalus">
    <w:name w:val="Päis ja jalus"/>
    <w:basedOn w:val="Normaallaad"/>
    <w:qFormat/>
  </w:style>
  <w:style w:type="paragraph" w:styleId="Pis">
    <w:name w:val="header"/>
    <w:basedOn w:val="Normaallaad"/>
    <w:link w:val="PisMrk"/>
    <w:uiPriority w:val="99"/>
    <w:unhideWhenUsed/>
    <w:rsid w:val="000C0C88"/>
    <w:pPr>
      <w:tabs>
        <w:tab w:val="center" w:pos="4513"/>
        <w:tab w:val="right" w:pos="9026"/>
      </w:tabs>
      <w:spacing w:after="0" w:line="240" w:lineRule="auto"/>
    </w:pPr>
  </w:style>
  <w:style w:type="paragraph" w:styleId="Jalus">
    <w:name w:val="footer"/>
    <w:basedOn w:val="Normaallaad"/>
    <w:link w:val="JalusMrk"/>
    <w:uiPriority w:val="99"/>
    <w:unhideWhenUsed/>
    <w:rsid w:val="000C0C88"/>
    <w:pPr>
      <w:tabs>
        <w:tab w:val="center" w:pos="4513"/>
        <w:tab w:val="right" w:pos="9026"/>
      </w:tabs>
      <w:spacing w:after="0" w:line="240" w:lineRule="auto"/>
    </w:pPr>
  </w:style>
  <w:style w:type="paragraph" w:styleId="Normaallaadveeb">
    <w:name w:val="Normal (Web)"/>
    <w:basedOn w:val="Normaallaad"/>
    <w:uiPriority w:val="99"/>
    <w:unhideWhenUsed/>
    <w:qFormat/>
    <w:rsid w:val="008739DA"/>
    <w:rPr>
      <w:rFonts w:ascii="Times New Roman" w:hAnsi="Times New Roman" w:cs="Times New Roman"/>
      <w:sz w:val="24"/>
      <w:szCs w:val="24"/>
    </w:rPr>
  </w:style>
  <w:style w:type="paragraph" w:styleId="Kommentaaritekst">
    <w:name w:val="annotation text"/>
    <w:basedOn w:val="Normaallaad"/>
    <w:link w:val="KommentaaritekstMrk"/>
    <w:uiPriority w:val="99"/>
    <w:unhideWhenUsed/>
    <w:qFormat/>
    <w:rsid w:val="003F19A5"/>
    <w:pPr>
      <w:spacing w:line="240" w:lineRule="auto"/>
    </w:pPr>
    <w:rPr>
      <w:sz w:val="20"/>
      <w:szCs w:val="20"/>
    </w:rPr>
  </w:style>
  <w:style w:type="paragraph" w:styleId="Kommentaariteema">
    <w:name w:val="annotation subject"/>
    <w:basedOn w:val="Kommentaaritekst"/>
    <w:next w:val="Kommentaaritekst"/>
    <w:link w:val="KommentaariteemaMrk"/>
    <w:uiPriority w:val="99"/>
    <w:semiHidden/>
    <w:unhideWhenUsed/>
    <w:qFormat/>
    <w:rsid w:val="003F19A5"/>
    <w:rPr>
      <w:b/>
      <w:bCs/>
    </w:rPr>
  </w:style>
  <w:style w:type="paragraph" w:styleId="Redaktsioon">
    <w:name w:val="Revision"/>
    <w:uiPriority w:val="99"/>
    <w:semiHidden/>
    <w:qFormat/>
    <w:rsid w:val="006B76EB"/>
    <w:pPr>
      <w:suppressAutoHyphens w:val="0"/>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858FE-672B-4924-AF48-D8CAB2F47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2393</Words>
  <Characters>13644</Characters>
  <Application>Microsoft Office Word</Application>
  <DocSecurity>0</DocSecurity>
  <Lines>113</Lines>
  <Paragraphs>32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Triin Väljaots</dc:creator>
  <dc:description/>
  <cp:lastModifiedBy>Mailis Sepp</cp:lastModifiedBy>
  <cp:revision>3</cp:revision>
  <dcterms:created xsi:type="dcterms:W3CDTF">2025-09-08T07:28:00Z</dcterms:created>
  <dcterms:modified xsi:type="dcterms:W3CDTF">2025-09-08T07:31:00Z</dcterms:modified>
  <dc:language>et-EE</dc:language>
</cp:coreProperties>
</file>